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AA8" w:rsidRPr="00B16E4E" w:rsidRDefault="00111AA8">
      <w:pPr>
        <w:spacing w:beforeLines="50" w:before="156" w:afterLines="50" w:after="156" w:line="400" w:lineRule="exact"/>
        <w:jc w:val="right"/>
        <w:rPr>
          <w:bCs/>
          <w:iCs/>
          <w:color w:val="000000"/>
          <w:sz w:val="24"/>
        </w:rPr>
      </w:pPr>
      <w:bookmarkStart w:id="0" w:name="_GoBack"/>
      <w:bookmarkEnd w:id="0"/>
    </w:p>
    <w:p w:rsidR="00455E34" w:rsidRPr="00B16E4E" w:rsidRDefault="007C427D">
      <w:pPr>
        <w:spacing w:beforeLines="50" w:before="156" w:afterLines="50" w:after="156" w:line="400" w:lineRule="exact"/>
        <w:jc w:val="right"/>
        <w:rPr>
          <w:bCs/>
          <w:iCs/>
          <w:color w:val="000000"/>
          <w:sz w:val="24"/>
        </w:rPr>
      </w:pPr>
      <w:r w:rsidRPr="00B16E4E">
        <w:rPr>
          <w:bCs/>
          <w:iCs/>
          <w:color w:val="000000"/>
          <w:sz w:val="24"/>
        </w:rPr>
        <w:t>证券代码：</w:t>
      </w:r>
      <w:r w:rsidRPr="00B16E4E">
        <w:rPr>
          <w:bCs/>
          <w:iCs/>
          <w:color w:val="000000"/>
          <w:sz w:val="24"/>
        </w:rPr>
        <w:t xml:space="preserve">300357                                   </w:t>
      </w:r>
      <w:r w:rsidRPr="00B16E4E">
        <w:rPr>
          <w:bCs/>
          <w:iCs/>
          <w:color w:val="000000"/>
          <w:sz w:val="24"/>
        </w:rPr>
        <w:t>证券简称：我武生物</w:t>
      </w:r>
    </w:p>
    <w:p w:rsidR="00455E34" w:rsidRPr="00B16E4E" w:rsidRDefault="007C427D">
      <w:pPr>
        <w:spacing w:beforeLines="100" w:before="312" w:afterLines="100" w:after="312" w:line="400" w:lineRule="exact"/>
        <w:jc w:val="center"/>
        <w:rPr>
          <w:b/>
          <w:bCs/>
          <w:iCs/>
          <w:color w:val="000000"/>
          <w:sz w:val="32"/>
          <w:szCs w:val="32"/>
        </w:rPr>
      </w:pPr>
      <w:r w:rsidRPr="00B16E4E">
        <w:rPr>
          <w:b/>
          <w:bCs/>
          <w:iCs/>
          <w:color w:val="000000"/>
          <w:sz w:val="32"/>
          <w:szCs w:val="32"/>
        </w:rPr>
        <w:t>浙江我武生物科技股份有限公司投资者关系活动记录表</w:t>
      </w:r>
    </w:p>
    <w:p w:rsidR="00455E34" w:rsidRPr="00B16E4E" w:rsidRDefault="007C427D">
      <w:pPr>
        <w:spacing w:beforeLines="100" w:before="312" w:afterLines="50" w:after="156" w:line="400" w:lineRule="exact"/>
        <w:jc w:val="right"/>
        <w:rPr>
          <w:bCs/>
          <w:iCs/>
          <w:color w:val="000000"/>
          <w:sz w:val="24"/>
        </w:rPr>
      </w:pPr>
      <w:r w:rsidRPr="00B16E4E">
        <w:rPr>
          <w:bCs/>
          <w:iCs/>
          <w:color w:val="000000"/>
          <w:sz w:val="24"/>
        </w:rPr>
        <w:t>编号：</w:t>
      </w:r>
      <w:r w:rsidR="00CB13D3" w:rsidRPr="00B16E4E">
        <w:rPr>
          <w:bCs/>
          <w:iCs/>
          <w:color w:val="000000"/>
          <w:sz w:val="24"/>
        </w:rPr>
        <w:t>2020</w:t>
      </w:r>
      <w:r w:rsidRPr="00B16E4E">
        <w:rPr>
          <w:bCs/>
          <w:iCs/>
          <w:color w:val="000000"/>
          <w:sz w:val="24"/>
        </w:rPr>
        <w:t>-00</w:t>
      </w:r>
      <w:r w:rsidR="003608BD">
        <w:rPr>
          <w:bCs/>
          <w:iCs/>
          <w:color w:val="000000"/>
          <w:sz w:val="24"/>
        </w:rPr>
        <w:t>6</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6946"/>
      </w:tblGrid>
      <w:tr w:rsidR="00455E34" w:rsidRPr="00B16E4E" w:rsidTr="00B21065">
        <w:trPr>
          <w:jc w:val="center"/>
        </w:trPr>
        <w:tc>
          <w:tcPr>
            <w:tcW w:w="1696" w:type="dxa"/>
            <w:tcBorders>
              <w:top w:val="single" w:sz="4" w:space="0" w:color="auto"/>
              <w:left w:val="single" w:sz="4" w:space="0" w:color="auto"/>
              <w:bottom w:val="single" w:sz="4" w:space="0" w:color="auto"/>
              <w:right w:val="single" w:sz="4" w:space="0" w:color="auto"/>
            </w:tcBorders>
            <w:vAlign w:val="center"/>
          </w:tcPr>
          <w:p w:rsidR="00455E34" w:rsidRPr="00B16E4E" w:rsidRDefault="007C427D">
            <w:pPr>
              <w:spacing w:line="480" w:lineRule="atLeast"/>
              <w:jc w:val="center"/>
              <w:rPr>
                <w:b/>
                <w:bCs/>
                <w:iCs/>
                <w:color w:val="000000"/>
                <w:sz w:val="24"/>
              </w:rPr>
            </w:pPr>
            <w:r w:rsidRPr="00B16E4E">
              <w:rPr>
                <w:b/>
                <w:bCs/>
                <w:iCs/>
                <w:color w:val="000000"/>
                <w:sz w:val="24"/>
              </w:rPr>
              <w:t>投资者关系活动类别</w:t>
            </w:r>
          </w:p>
          <w:p w:rsidR="00455E34" w:rsidRPr="00B16E4E" w:rsidRDefault="00455E34">
            <w:pPr>
              <w:spacing w:line="480" w:lineRule="atLeast"/>
              <w:jc w:val="center"/>
              <w:rPr>
                <w:bCs/>
                <w:iCs/>
                <w:color w:val="000000"/>
                <w:sz w:val="24"/>
              </w:rPr>
            </w:pPr>
          </w:p>
        </w:tc>
        <w:tc>
          <w:tcPr>
            <w:tcW w:w="6946" w:type="dxa"/>
            <w:tcBorders>
              <w:top w:val="single" w:sz="4" w:space="0" w:color="auto"/>
              <w:left w:val="single" w:sz="4" w:space="0" w:color="auto"/>
              <w:bottom w:val="single" w:sz="4" w:space="0" w:color="auto"/>
              <w:right w:val="single" w:sz="4" w:space="0" w:color="auto"/>
            </w:tcBorders>
          </w:tcPr>
          <w:p w:rsidR="00455E34" w:rsidRPr="00B16E4E" w:rsidRDefault="00CB13D3">
            <w:pPr>
              <w:spacing w:line="480" w:lineRule="atLeast"/>
              <w:rPr>
                <w:sz w:val="24"/>
              </w:rPr>
            </w:pPr>
            <w:r w:rsidRPr="00B16E4E">
              <w:rPr>
                <w:bCs/>
                <w:iCs/>
                <w:color w:val="000000"/>
                <w:sz w:val="24"/>
              </w:rPr>
              <w:t>□</w:t>
            </w:r>
            <w:r w:rsidR="007C427D" w:rsidRPr="00B16E4E">
              <w:rPr>
                <w:sz w:val="24"/>
              </w:rPr>
              <w:t>特定对象调研</w:t>
            </w:r>
            <w:r w:rsidR="007C427D" w:rsidRPr="00B16E4E">
              <w:rPr>
                <w:sz w:val="24"/>
              </w:rPr>
              <w:t xml:space="preserve">      </w:t>
            </w:r>
            <w:r w:rsidR="00A802D1" w:rsidRPr="00B16E4E">
              <w:rPr>
                <w:b/>
                <w:bCs/>
                <w:iCs/>
                <w:color w:val="000000"/>
                <w:sz w:val="24"/>
              </w:rPr>
              <w:t>■</w:t>
            </w:r>
            <w:r w:rsidR="007C427D" w:rsidRPr="00B16E4E">
              <w:rPr>
                <w:sz w:val="24"/>
              </w:rPr>
              <w:t>分析师会议</w:t>
            </w:r>
            <w:r w:rsidR="007C427D" w:rsidRPr="00B16E4E">
              <w:rPr>
                <w:bCs/>
                <w:iCs/>
                <w:color w:val="000000"/>
                <w:sz w:val="24"/>
              </w:rPr>
              <w:t xml:space="preserve">          □</w:t>
            </w:r>
            <w:r w:rsidR="007C427D" w:rsidRPr="00B16E4E">
              <w:rPr>
                <w:sz w:val="24"/>
              </w:rPr>
              <w:t>媒体采访</w:t>
            </w:r>
            <w:r w:rsidR="007C427D" w:rsidRPr="00B16E4E">
              <w:rPr>
                <w:sz w:val="24"/>
              </w:rPr>
              <w:t xml:space="preserve">   </w:t>
            </w:r>
          </w:p>
          <w:p w:rsidR="00455E34" w:rsidRPr="00B16E4E" w:rsidRDefault="00A802D1">
            <w:pPr>
              <w:spacing w:line="480" w:lineRule="atLeast"/>
              <w:rPr>
                <w:sz w:val="24"/>
              </w:rPr>
            </w:pPr>
            <w:r w:rsidRPr="00B16E4E">
              <w:rPr>
                <w:bCs/>
                <w:iCs/>
                <w:color w:val="000000"/>
                <w:sz w:val="24"/>
              </w:rPr>
              <w:t>□</w:t>
            </w:r>
            <w:r w:rsidR="007C427D" w:rsidRPr="00B16E4E">
              <w:rPr>
                <w:sz w:val="24"/>
              </w:rPr>
              <w:t>业绩说明会</w:t>
            </w:r>
            <w:r w:rsidR="007C427D" w:rsidRPr="00B16E4E">
              <w:rPr>
                <w:bCs/>
                <w:iCs/>
                <w:color w:val="000000"/>
                <w:sz w:val="24"/>
              </w:rPr>
              <w:t xml:space="preserve">        □</w:t>
            </w:r>
            <w:r w:rsidR="007C427D" w:rsidRPr="00B16E4E">
              <w:rPr>
                <w:sz w:val="24"/>
              </w:rPr>
              <w:t>新闻发布会</w:t>
            </w:r>
            <w:r w:rsidR="007C427D" w:rsidRPr="00B16E4E">
              <w:rPr>
                <w:sz w:val="24"/>
              </w:rPr>
              <w:t xml:space="preserve">          </w:t>
            </w:r>
            <w:r w:rsidR="007C427D" w:rsidRPr="00B16E4E">
              <w:rPr>
                <w:bCs/>
                <w:iCs/>
                <w:color w:val="000000"/>
                <w:sz w:val="24"/>
              </w:rPr>
              <w:t>□</w:t>
            </w:r>
            <w:r w:rsidR="007C427D" w:rsidRPr="00B16E4E">
              <w:rPr>
                <w:sz w:val="24"/>
              </w:rPr>
              <w:t>路演活动</w:t>
            </w:r>
            <w:r w:rsidR="007C427D" w:rsidRPr="00B16E4E">
              <w:rPr>
                <w:sz w:val="24"/>
              </w:rPr>
              <w:t xml:space="preserve">     </w:t>
            </w:r>
          </w:p>
          <w:p w:rsidR="00455E34" w:rsidRPr="00B16E4E" w:rsidRDefault="007C427D" w:rsidP="003608BD">
            <w:pPr>
              <w:spacing w:line="480" w:lineRule="atLeast"/>
              <w:rPr>
                <w:bCs/>
                <w:iCs/>
                <w:color w:val="000000"/>
                <w:sz w:val="24"/>
              </w:rPr>
            </w:pPr>
            <w:r w:rsidRPr="00B16E4E">
              <w:rPr>
                <w:bCs/>
                <w:iCs/>
                <w:color w:val="000000"/>
                <w:sz w:val="24"/>
              </w:rPr>
              <w:t>□</w:t>
            </w:r>
            <w:r w:rsidRPr="00B16E4E">
              <w:rPr>
                <w:sz w:val="24"/>
              </w:rPr>
              <w:t>现场参观</w:t>
            </w:r>
            <w:r w:rsidRPr="00B16E4E">
              <w:rPr>
                <w:bCs/>
                <w:iCs/>
                <w:color w:val="000000"/>
                <w:sz w:val="24"/>
              </w:rPr>
              <w:tab/>
              <w:t xml:space="preserve">         </w:t>
            </w:r>
            <w:r w:rsidR="003608BD" w:rsidRPr="00B16E4E">
              <w:rPr>
                <w:bCs/>
                <w:iCs/>
                <w:color w:val="000000"/>
                <w:sz w:val="24"/>
              </w:rPr>
              <w:t>□</w:t>
            </w:r>
            <w:r w:rsidR="00CB13D3" w:rsidRPr="00B16E4E">
              <w:rPr>
                <w:sz w:val="24"/>
              </w:rPr>
              <w:t>其他</w:t>
            </w:r>
          </w:p>
        </w:tc>
      </w:tr>
      <w:tr w:rsidR="00455E34" w:rsidRPr="00B16E4E" w:rsidTr="00B21065">
        <w:trPr>
          <w:trHeight w:val="1089"/>
          <w:jc w:val="center"/>
        </w:trPr>
        <w:tc>
          <w:tcPr>
            <w:tcW w:w="1696" w:type="dxa"/>
            <w:tcBorders>
              <w:top w:val="single" w:sz="4" w:space="0" w:color="auto"/>
              <w:left w:val="single" w:sz="4" w:space="0" w:color="auto"/>
              <w:bottom w:val="single" w:sz="4" w:space="0" w:color="auto"/>
              <w:right w:val="single" w:sz="4" w:space="0" w:color="auto"/>
            </w:tcBorders>
          </w:tcPr>
          <w:p w:rsidR="00455E34" w:rsidRPr="00B16E4E" w:rsidRDefault="007C427D">
            <w:pPr>
              <w:spacing w:line="480" w:lineRule="atLeast"/>
              <w:rPr>
                <w:b/>
                <w:bCs/>
                <w:iCs/>
                <w:color w:val="000000"/>
                <w:sz w:val="24"/>
              </w:rPr>
            </w:pPr>
            <w:r w:rsidRPr="00B16E4E">
              <w:rPr>
                <w:b/>
                <w:bCs/>
                <w:iCs/>
                <w:color w:val="000000"/>
                <w:sz w:val="24"/>
              </w:rPr>
              <w:t>参与单位名称及人员姓名</w:t>
            </w:r>
          </w:p>
        </w:tc>
        <w:tc>
          <w:tcPr>
            <w:tcW w:w="6946" w:type="dxa"/>
            <w:tcBorders>
              <w:top w:val="single" w:sz="4" w:space="0" w:color="auto"/>
              <w:left w:val="single" w:sz="4" w:space="0" w:color="auto"/>
              <w:bottom w:val="single" w:sz="4" w:space="0" w:color="auto"/>
              <w:right w:val="single" w:sz="4" w:space="0" w:color="auto"/>
            </w:tcBorders>
            <w:vAlign w:val="center"/>
          </w:tcPr>
          <w:p w:rsidR="00455E34" w:rsidRPr="00B16E4E" w:rsidRDefault="00CB13D3" w:rsidP="001D040E">
            <w:pPr>
              <w:spacing w:line="396" w:lineRule="auto"/>
              <w:rPr>
                <w:bCs/>
                <w:iCs/>
                <w:color w:val="000000"/>
                <w:sz w:val="24"/>
              </w:rPr>
            </w:pPr>
            <w:r w:rsidRPr="00B16E4E">
              <w:rPr>
                <w:bCs/>
                <w:iCs/>
                <w:color w:val="000000"/>
                <w:sz w:val="24"/>
              </w:rPr>
              <w:t>共</w:t>
            </w:r>
            <w:r w:rsidR="001D040E">
              <w:rPr>
                <w:bCs/>
                <w:iCs/>
                <w:color w:val="000000"/>
                <w:sz w:val="24"/>
              </w:rPr>
              <w:t>89</w:t>
            </w:r>
            <w:r w:rsidR="0036365C">
              <w:rPr>
                <w:rFonts w:hint="eastAsia"/>
                <w:bCs/>
                <w:iCs/>
                <w:color w:val="000000"/>
                <w:sz w:val="24"/>
              </w:rPr>
              <w:t>家</w:t>
            </w:r>
            <w:r w:rsidR="0036365C">
              <w:rPr>
                <w:bCs/>
                <w:iCs/>
                <w:color w:val="000000"/>
                <w:sz w:val="24"/>
              </w:rPr>
              <w:t>机构</w:t>
            </w:r>
            <w:r w:rsidR="000340F0">
              <w:rPr>
                <w:bCs/>
                <w:iCs/>
                <w:color w:val="000000"/>
                <w:sz w:val="24"/>
              </w:rPr>
              <w:t>125</w:t>
            </w:r>
            <w:r w:rsidR="00A850F6">
              <w:rPr>
                <w:rFonts w:hint="eastAsia"/>
                <w:bCs/>
                <w:iCs/>
                <w:color w:val="000000"/>
                <w:sz w:val="24"/>
              </w:rPr>
              <w:t>名</w:t>
            </w:r>
            <w:r w:rsidR="00A850F6">
              <w:rPr>
                <w:bCs/>
                <w:iCs/>
                <w:color w:val="000000"/>
                <w:sz w:val="24"/>
              </w:rPr>
              <w:t>人员参与</w:t>
            </w:r>
            <w:r w:rsidR="00EB5B34">
              <w:rPr>
                <w:bCs/>
                <w:iCs/>
                <w:color w:val="000000"/>
                <w:sz w:val="24"/>
              </w:rPr>
              <w:t>，详见附件</w:t>
            </w:r>
          </w:p>
        </w:tc>
      </w:tr>
      <w:tr w:rsidR="00455E34" w:rsidRPr="00B16E4E" w:rsidTr="00B21065">
        <w:trPr>
          <w:trHeight w:val="565"/>
          <w:jc w:val="center"/>
        </w:trPr>
        <w:tc>
          <w:tcPr>
            <w:tcW w:w="1696" w:type="dxa"/>
            <w:tcBorders>
              <w:top w:val="single" w:sz="4" w:space="0" w:color="auto"/>
              <w:left w:val="single" w:sz="4" w:space="0" w:color="auto"/>
              <w:bottom w:val="single" w:sz="4" w:space="0" w:color="auto"/>
              <w:right w:val="single" w:sz="4" w:space="0" w:color="auto"/>
            </w:tcBorders>
          </w:tcPr>
          <w:p w:rsidR="00455E34" w:rsidRPr="00B16E4E" w:rsidRDefault="007C427D">
            <w:pPr>
              <w:spacing w:line="480" w:lineRule="atLeast"/>
              <w:rPr>
                <w:b/>
                <w:bCs/>
                <w:iCs/>
                <w:color w:val="000000"/>
                <w:sz w:val="24"/>
              </w:rPr>
            </w:pPr>
            <w:r w:rsidRPr="00B16E4E">
              <w:rPr>
                <w:b/>
                <w:bCs/>
                <w:iCs/>
                <w:color w:val="000000"/>
                <w:sz w:val="24"/>
              </w:rPr>
              <w:t>时间</w:t>
            </w:r>
          </w:p>
        </w:tc>
        <w:tc>
          <w:tcPr>
            <w:tcW w:w="6946" w:type="dxa"/>
            <w:tcBorders>
              <w:top w:val="single" w:sz="4" w:space="0" w:color="auto"/>
              <w:left w:val="single" w:sz="4" w:space="0" w:color="auto"/>
              <w:bottom w:val="single" w:sz="4" w:space="0" w:color="auto"/>
              <w:right w:val="single" w:sz="4" w:space="0" w:color="auto"/>
            </w:tcBorders>
          </w:tcPr>
          <w:p w:rsidR="00455E34" w:rsidRPr="00B16E4E" w:rsidRDefault="007C427D" w:rsidP="000C7E95">
            <w:pPr>
              <w:spacing w:line="480" w:lineRule="atLeast"/>
              <w:rPr>
                <w:bCs/>
                <w:iCs/>
                <w:color w:val="000000"/>
                <w:sz w:val="24"/>
              </w:rPr>
            </w:pPr>
            <w:r w:rsidRPr="00B16E4E">
              <w:rPr>
                <w:bCs/>
                <w:iCs/>
                <w:color w:val="000000"/>
                <w:sz w:val="24"/>
              </w:rPr>
              <w:t>20</w:t>
            </w:r>
            <w:r w:rsidR="00CB13D3" w:rsidRPr="00B16E4E">
              <w:rPr>
                <w:bCs/>
                <w:iCs/>
                <w:color w:val="000000"/>
                <w:sz w:val="24"/>
              </w:rPr>
              <w:t>20</w:t>
            </w:r>
            <w:r w:rsidRPr="00B16E4E">
              <w:rPr>
                <w:bCs/>
                <w:iCs/>
                <w:color w:val="000000"/>
                <w:sz w:val="24"/>
              </w:rPr>
              <w:t>年</w:t>
            </w:r>
            <w:r w:rsidR="003608BD">
              <w:rPr>
                <w:bCs/>
                <w:iCs/>
                <w:color w:val="000000"/>
                <w:sz w:val="24"/>
              </w:rPr>
              <w:t>8</w:t>
            </w:r>
            <w:r w:rsidRPr="00B16E4E">
              <w:rPr>
                <w:bCs/>
                <w:iCs/>
                <w:color w:val="000000"/>
                <w:sz w:val="24"/>
              </w:rPr>
              <w:t>月</w:t>
            </w:r>
            <w:r w:rsidR="008A4596">
              <w:rPr>
                <w:bCs/>
                <w:iCs/>
                <w:color w:val="000000"/>
                <w:sz w:val="24"/>
              </w:rPr>
              <w:t>2</w:t>
            </w:r>
            <w:r w:rsidR="003608BD">
              <w:rPr>
                <w:bCs/>
                <w:iCs/>
                <w:color w:val="000000"/>
                <w:sz w:val="24"/>
              </w:rPr>
              <w:t>0</w:t>
            </w:r>
            <w:r w:rsidRPr="00B16E4E">
              <w:rPr>
                <w:bCs/>
                <w:iCs/>
                <w:color w:val="000000"/>
                <w:sz w:val="24"/>
              </w:rPr>
              <w:t>日</w:t>
            </w:r>
            <w:r w:rsidR="000C7E95">
              <w:rPr>
                <w:bCs/>
                <w:iCs/>
                <w:color w:val="000000"/>
                <w:sz w:val="24"/>
              </w:rPr>
              <w:t>15</w:t>
            </w:r>
            <w:r w:rsidR="000C7E95">
              <w:rPr>
                <w:rFonts w:hint="eastAsia"/>
                <w:bCs/>
                <w:iCs/>
                <w:color w:val="000000"/>
                <w:sz w:val="24"/>
              </w:rPr>
              <w:t>:00-15:40</w:t>
            </w:r>
            <w:r w:rsidR="003608BD">
              <w:rPr>
                <w:rFonts w:hint="eastAsia"/>
                <w:bCs/>
                <w:iCs/>
                <w:color w:val="000000"/>
                <w:sz w:val="24"/>
              </w:rPr>
              <w:t>；</w:t>
            </w:r>
            <w:r w:rsidR="003608BD">
              <w:rPr>
                <w:rFonts w:hint="eastAsia"/>
                <w:bCs/>
                <w:iCs/>
                <w:color w:val="000000"/>
                <w:sz w:val="24"/>
              </w:rPr>
              <w:t>16:30-17:20</w:t>
            </w:r>
          </w:p>
        </w:tc>
      </w:tr>
      <w:tr w:rsidR="00455E34" w:rsidRPr="00B16E4E" w:rsidTr="00B21065">
        <w:trPr>
          <w:trHeight w:val="532"/>
          <w:jc w:val="center"/>
        </w:trPr>
        <w:tc>
          <w:tcPr>
            <w:tcW w:w="1696" w:type="dxa"/>
            <w:tcBorders>
              <w:top w:val="single" w:sz="4" w:space="0" w:color="auto"/>
              <w:left w:val="single" w:sz="4" w:space="0" w:color="auto"/>
              <w:bottom w:val="single" w:sz="4" w:space="0" w:color="auto"/>
              <w:right w:val="single" w:sz="4" w:space="0" w:color="auto"/>
            </w:tcBorders>
          </w:tcPr>
          <w:p w:rsidR="00455E34" w:rsidRPr="00B16E4E" w:rsidRDefault="007C427D">
            <w:pPr>
              <w:spacing w:line="480" w:lineRule="atLeast"/>
              <w:rPr>
                <w:b/>
                <w:bCs/>
                <w:iCs/>
                <w:color w:val="000000"/>
                <w:sz w:val="24"/>
              </w:rPr>
            </w:pPr>
            <w:r w:rsidRPr="00B16E4E">
              <w:rPr>
                <w:b/>
                <w:bCs/>
                <w:iCs/>
                <w:color w:val="000000"/>
                <w:sz w:val="24"/>
              </w:rPr>
              <w:t>地点</w:t>
            </w:r>
          </w:p>
        </w:tc>
        <w:tc>
          <w:tcPr>
            <w:tcW w:w="6946" w:type="dxa"/>
            <w:tcBorders>
              <w:top w:val="single" w:sz="4" w:space="0" w:color="auto"/>
              <w:left w:val="single" w:sz="4" w:space="0" w:color="auto"/>
              <w:bottom w:val="single" w:sz="4" w:space="0" w:color="auto"/>
              <w:right w:val="single" w:sz="4" w:space="0" w:color="auto"/>
            </w:tcBorders>
          </w:tcPr>
          <w:p w:rsidR="00455E34" w:rsidRPr="00B16E4E" w:rsidRDefault="00DF1389" w:rsidP="00DF1389">
            <w:pPr>
              <w:spacing w:line="480" w:lineRule="atLeast"/>
              <w:rPr>
                <w:bCs/>
                <w:iCs/>
                <w:color w:val="000000"/>
                <w:sz w:val="24"/>
              </w:rPr>
            </w:pPr>
            <w:r w:rsidRPr="00B16E4E">
              <w:rPr>
                <w:bCs/>
                <w:iCs/>
                <w:color w:val="000000"/>
                <w:sz w:val="24"/>
              </w:rPr>
              <w:t>电话会议</w:t>
            </w:r>
          </w:p>
        </w:tc>
      </w:tr>
      <w:tr w:rsidR="00455E34" w:rsidRPr="00B16E4E" w:rsidTr="00B21065">
        <w:trPr>
          <w:trHeight w:val="992"/>
          <w:jc w:val="center"/>
        </w:trPr>
        <w:tc>
          <w:tcPr>
            <w:tcW w:w="1696" w:type="dxa"/>
            <w:tcBorders>
              <w:top w:val="single" w:sz="4" w:space="0" w:color="auto"/>
              <w:left w:val="single" w:sz="4" w:space="0" w:color="auto"/>
              <w:bottom w:val="single" w:sz="4" w:space="0" w:color="auto"/>
              <w:right w:val="single" w:sz="4" w:space="0" w:color="auto"/>
            </w:tcBorders>
          </w:tcPr>
          <w:p w:rsidR="00455E34" w:rsidRPr="00B16E4E" w:rsidRDefault="007C427D">
            <w:pPr>
              <w:spacing w:line="480" w:lineRule="atLeast"/>
              <w:rPr>
                <w:b/>
                <w:bCs/>
                <w:iCs/>
                <w:color w:val="000000"/>
                <w:sz w:val="24"/>
              </w:rPr>
            </w:pPr>
            <w:r w:rsidRPr="00B16E4E">
              <w:rPr>
                <w:b/>
                <w:bCs/>
                <w:iCs/>
                <w:color w:val="000000"/>
                <w:sz w:val="24"/>
              </w:rPr>
              <w:t>上市公司接待人员姓名</w:t>
            </w:r>
          </w:p>
        </w:tc>
        <w:tc>
          <w:tcPr>
            <w:tcW w:w="6946" w:type="dxa"/>
            <w:tcBorders>
              <w:top w:val="single" w:sz="4" w:space="0" w:color="auto"/>
              <w:left w:val="single" w:sz="4" w:space="0" w:color="auto"/>
              <w:bottom w:val="single" w:sz="4" w:space="0" w:color="auto"/>
              <w:right w:val="single" w:sz="4" w:space="0" w:color="auto"/>
            </w:tcBorders>
            <w:vAlign w:val="center"/>
          </w:tcPr>
          <w:p w:rsidR="00662063" w:rsidRDefault="007173D2" w:rsidP="00662063">
            <w:pPr>
              <w:spacing w:line="480" w:lineRule="atLeast"/>
              <w:rPr>
                <w:bCs/>
                <w:iCs/>
                <w:color w:val="000000"/>
                <w:sz w:val="24"/>
              </w:rPr>
            </w:pPr>
            <w:r w:rsidRPr="00B16E4E">
              <w:rPr>
                <w:bCs/>
                <w:iCs/>
                <w:color w:val="000000"/>
                <w:sz w:val="24"/>
              </w:rPr>
              <w:t>董事长：胡赓熙</w:t>
            </w:r>
            <w:r>
              <w:rPr>
                <w:rFonts w:hint="eastAsia"/>
                <w:bCs/>
                <w:iCs/>
                <w:color w:val="000000"/>
                <w:sz w:val="24"/>
              </w:rPr>
              <w:t>；</w:t>
            </w:r>
            <w:r>
              <w:rPr>
                <w:bCs/>
                <w:iCs/>
                <w:color w:val="000000"/>
                <w:sz w:val="24"/>
              </w:rPr>
              <w:t>财务</w:t>
            </w:r>
            <w:r w:rsidR="00662063">
              <w:rPr>
                <w:rFonts w:hint="eastAsia"/>
                <w:bCs/>
                <w:iCs/>
                <w:color w:val="000000"/>
                <w:sz w:val="24"/>
              </w:rPr>
              <w:t>负责人</w:t>
            </w:r>
            <w:r>
              <w:rPr>
                <w:bCs/>
                <w:iCs/>
                <w:color w:val="000000"/>
                <w:sz w:val="24"/>
              </w:rPr>
              <w:t>：</w:t>
            </w:r>
            <w:r>
              <w:rPr>
                <w:rFonts w:hint="eastAsia"/>
                <w:bCs/>
                <w:iCs/>
                <w:color w:val="000000"/>
                <w:sz w:val="24"/>
              </w:rPr>
              <w:t>王</w:t>
            </w:r>
            <w:r>
              <w:rPr>
                <w:bCs/>
                <w:iCs/>
                <w:color w:val="000000"/>
                <w:sz w:val="24"/>
              </w:rPr>
              <w:t>国其；</w:t>
            </w:r>
          </w:p>
          <w:p w:rsidR="00455E34" w:rsidRPr="00B16E4E" w:rsidRDefault="00380ADE" w:rsidP="00662063">
            <w:pPr>
              <w:spacing w:line="480" w:lineRule="atLeast"/>
              <w:rPr>
                <w:bCs/>
                <w:iCs/>
                <w:color w:val="000000"/>
                <w:sz w:val="24"/>
              </w:rPr>
            </w:pPr>
            <w:r w:rsidRPr="00B16E4E">
              <w:rPr>
                <w:bCs/>
                <w:iCs/>
                <w:color w:val="000000"/>
                <w:sz w:val="24"/>
              </w:rPr>
              <w:t>投资者关系总监：童金玲</w:t>
            </w:r>
          </w:p>
        </w:tc>
      </w:tr>
      <w:tr w:rsidR="00455E34" w:rsidRPr="00B16E4E" w:rsidTr="00B21065">
        <w:trPr>
          <w:jc w:val="center"/>
        </w:trPr>
        <w:tc>
          <w:tcPr>
            <w:tcW w:w="1696" w:type="dxa"/>
            <w:tcBorders>
              <w:top w:val="single" w:sz="4" w:space="0" w:color="auto"/>
              <w:left w:val="single" w:sz="4" w:space="0" w:color="auto"/>
              <w:bottom w:val="single" w:sz="4" w:space="0" w:color="auto"/>
              <w:right w:val="single" w:sz="4" w:space="0" w:color="auto"/>
            </w:tcBorders>
            <w:vAlign w:val="center"/>
          </w:tcPr>
          <w:p w:rsidR="00455E34" w:rsidRPr="00B16E4E" w:rsidRDefault="007C427D">
            <w:pPr>
              <w:spacing w:line="480" w:lineRule="atLeast"/>
              <w:rPr>
                <w:b/>
                <w:bCs/>
                <w:iCs/>
                <w:color w:val="000000"/>
                <w:sz w:val="24"/>
              </w:rPr>
            </w:pPr>
            <w:r w:rsidRPr="00B16E4E">
              <w:rPr>
                <w:b/>
                <w:bCs/>
                <w:iCs/>
                <w:color w:val="000000"/>
                <w:sz w:val="24"/>
              </w:rPr>
              <w:t>投资者关系活动主要内容介绍</w:t>
            </w:r>
          </w:p>
        </w:tc>
        <w:tc>
          <w:tcPr>
            <w:tcW w:w="6946" w:type="dxa"/>
            <w:tcBorders>
              <w:top w:val="single" w:sz="4" w:space="0" w:color="auto"/>
              <w:left w:val="single" w:sz="4" w:space="0" w:color="auto"/>
              <w:bottom w:val="single" w:sz="4" w:space="0" w:color="auto"/>
              <w:right w:val="single" w:sz="4" w:space="0" w:color="auto"/>
            </w:tcBorders>
          </w:tcPr>
          <w:p w:rsidR="00DB6654" w:rsidRPr="00DB6654" w:rsidRDefault="00DB6654" w:rsidP="00DB6654">
            <w:pPr>
              <w:pStyle w:val="a6"/>
              <w:numPr>
                <w:ilvl w:val="0"/>
                <w:numId w:val="1"/>
              </w:numPr>
              <w:spacing w:line="480" w:lineRule="atLeast"/>
              <w:ind w:firstLineChars="0"/>
              <w:rPr>
                <w:b/>
                <w:bCs/>
                <w:iCs/>
                <w:color w:val="000000"/>
                <w:sz w:val="24"/>
              </w:rPr>
            </w:pPr>
            <w:r w:rsidRPr="00DB6654">
              <w:rPr>
                <w:b/>
                <w:bCs/>
                <w:iCs/>
                <w:color w:val="000000"/>
                <w:sz w:val="24"/>
              </w:rPr>
              <w:t>上半年业绩简述</w:t>
            </w:r>
          </w:p>
          <w:p w:rsidR="00DB6654" w:rsidRPr="007F3413" w:rsidRDefault="001A3D1B" w:rsidP="007F3413">
            <w:pPr>
              <w:spacing w:line="480" w:lineRule="atLeast"/>
              <w:ind w:firstLineChars="200" w:firstLine="480"/>
              <w:rPr>
                <w:rFonts w:eastAsiaTheme="minorEastAsia"/>
                <w:kern w:val="0"/>
                <w:sz w:val="24"/>
                <w:lang w:val="zh-CN"/>
              </w:rPr>
            </w:pPr>
            <w:r w:rsidRPr="007F3413">
              <w:rPr>
                <w:rFonts w:eastAsiaTheme="minorEastAsia" w:hint="eastAsia"/>
                <w:kern w:val="0"/>
                <w:sz w:val="24"/>
                <w:lang w:val="zh-CN"/>
              </w:rPr>
              <w:t>报告期内，公司实</w:t>
            </w:r>
            <w:r w:rsidR="007F3413" w:rsidRPr="007F3413">
              <w:rPr>
                <w:rFonts w:eastAsiaTheme="minorEastAsia" w:hint="eastAsia"/>
                <w:kern w:val="0"/>
                <w:sz w:val="24"/>
                <w:lang w:val="zh-CN"/>
              </w:rPr>
              <w:t>现</w:t>
            </w:r>
            <w:r w:rsidR="00DB6654" w:rsidRPr="007F3413">
              <w:rPr>
                <w:rFonts w:eastAsiaTheme="minorEastAsia" w:hint="eastAsia"/>
                <w:kern w:val="0"/>
                <w:sz w:val="24"/>
                <w:lang w:val="zh-CN"/>
              </w:rPr>
              <w:t>营业收入</w:t>
            </w:r>
            <w:r w:rsidR="00DB6654" w:rsidRPr="007F3413">
              <w:rPr>
                <w:rFonts w:eastAsiaTheme="minorEastAsia" w:hint="eastAsia"/>
                <w:kern w:val="0"/>
                <w:sz w:val="24"/>
                <w:lang w:val="zh-CN"/>
              </w:rPr>
              <w:t>2.59</w:t>
            </w:r>
            <w:r w:rsidR="00DB6654" w:rsidRPr="007F3413">
              <w:rPr>
                <w:rFonts w:eastAsiaTheme="minorEastAsia" w:hint="eastAsia"/>
                <w:kern w:val="0"/>
                <w:sz w:val="24"/>
                <w:lang w:val="zh-CN"/>
              </w:rPr>
              <w:t>亿</w:t>
            </w:r>
            <w:r w:rsidR="007F3413">
              <w:rPr>
                <w:rFonts w:eastAsiaTheme="minorEastAsia" w:hint="eastAsia"/>
                <w:kern w:val="0"/>
                <w:sz w:val="24"/>
                <w:lang w:val="zh-CN"/>
              </w:rPr>
              <w:t>元</w:t>
            </w:r>
            <w:r w:rsidR="00DB6654" w:rsidRPr="007F3413">
              <w:rPr>
                <w:rFonts w:eastAsiaTheme="minorEastAsia" w:hint="eastAsia"/>
                <w:kern w:val="0"/>
                <w:sz w:val="24"/>
                <w:lang w:val="zh-CN"/>
              </w:rPr>
              <w:t>，比上年同期下降</w:t>
            </w:r>
            <w:r w:rsidR="00DB6654" w:rsidRPr="007F3413">
              <w:rPr>
                <w:rFonts w:eastAsiaTheme="minorEastAsia" w:hint="eastAsia"/>
                <w:kern w:val="0"/>
                <w:sz w:val="24"/>
                <w:lang w:val="zh-CN"/>
              </w:rPr>
              <w:t>5.</w:t>
            </w:r>
            <w:r w:rsidRPr="007F3413">
              <w:rPr>
                <w:rFonts w:eastAsiaTheme="minorEastAsia"/>
                <w:kern w:val="0"/>
                <w:sz w:val="24"/>
                <w:lang w:val="zh-CN"/>
              </w:rPr>
              <w:t>4</w:t>
            </w:r>
            <w:r w:rsidR="00DB6654" w:rsidRPr="007F3413">
              <w:rPr>
                <w:rFonts w:eastAsiaTheme="minorEastAsia" w:hint="eastAsia"/>
                <w:kern w:val="0"/>
                <w:sz w:val="24"/>
                <w:lang w:val="zh-CN"/>
              </w:rPr>
              <w:t>3%</w:t>
            </w:r>
            <w:r w:rsidR="00DB6654" w:rsidRPr="007F3413">
              <w:rPr>
                <w:rFonts w:eastAsiaTheme="minorEastAsia"/>
                <w:kern w:val="0"/>
                <w:sz w:val="24"/>
                <w:lang w:val="zh-CN"/>
              </w:rPr>
              <w:t>，</w:t>
            </w:r>
            <w:r w:rsidR="00DB6654" w:rsidRPr="007F3413">
              <w:rPr>
                <w:rFonts w:eastAsiaTheme="minorEastAsia" w:hint="eastAsia"/>
                <w:kern w:val="0"/>
                <w:sz w:val="24"/>
                <w:lang w:val="zh-CN"/>
              </w:rPr>
              <w:t>归属于上市公司股东的净利润是</w:t>
            </w:r>
            <w:r w:rsidR="00DB6654" w:rsidRPr="007F3413">
              <w:rPr>
                <w:rFonts w:eastAsiaTheme="minorEastAsia" w:hint="eastAsia"/>
                <w:kern w:val="0"/>
                <w:sz w:val="24"/>
                <w:lang w:val="zh-CN"/>
              </w:rPr>
              <w:t>1.07</w:t>
            </w:r>
            <w:r w:rsidR="00DB6654" w:rsidRPr="007F3413">
              <w:rPr>
                <w:rFonts w:eastAsiaTheme="minorEastAsia" w:hint="eastAsia"/>
                <w:kern w:val="0"/>
                <w:sz w:val="24"/>
                <w:lang w:val="zh-CN"/>
              </w:rPr>
              <w:t>亿</w:t>
            </w:r>
            <w:r w:rsidR="007F3413">
              <w:rPr>
                <w:rFonts w:eastAsiaTheme="minorEastAsia" w:hint="eastAsia"/>
                <w:kern w:val="0"/>
                <w:sz w:val="24"/>
                <w:lang w:val="zh-CN"/>
              </w:rPr>
              <w:t>元，比上年同期下降</w:t>
            </w:r>
            <w:r w:rsidR="00DB6654" w:rsidRPr="007F3413">
              <w:rPr>
                <w:rFonts w:eastAsiaTheme="minorEastAsia" w:hint="eastAsia"/>
                <w:kern w:val="0"/>
                <w:sz w:val="24"/>
                <w:lang w:val="zh-CN"/>
              </w:rPr>
              <w:t>17.95%</w:t>
            </w:r>
            <w:r w:rsidR="00DB6654" w:rsidRPr="007F3413">
              <w:rPr>
                <w:rFonts w:eastAsiaTheme="minorEastAsia" w:hint="eastAsia"/>
                <w:kern w:val="0"/>
                <w:sz w:val="24"/>
                <w:lang w:val="zh-CN"/>
              </w:rPr>
              <w:t>。营业收入下降的主要原因是受新冠疫情的影响，一季度的销量下浮比较大，二季度销售情况虽然有</w:t>
            </w:r>
            <w:r w:rsidRPr="007F3413">
              <w:rPr>
                <w:rFonts w:eastAsiaTheme="minorEastAsia" w:hint="eastAsia"/>
                <w:kern w:val="0"/>
                <w:sz w:val="24"/>
                <w:lang w:val="zh-CN"/>
              </w:rPr>
              <w:t>较大改善，但</w:t>
            </w:r>
            <w:r w:rsidR="00DB6654" w:rsidRPr="007F3413">
              <w:rPr>
                <w:rFonts w:eastAsiaTheme="minorEastAsia" w:hint="eastAsia"/>
                <w:kern w:val="0"/>
                <w:sz w:val="24"/>
                <w:lang w:val="zh-CN"/>
              </w:rPr>
              <w:t>疫情对于门诊量</w:t>
            </w:r>
            <w:r w:rsidRPr="007F3413">
              <w:rPr>
                <w:rFonts w:eastAsiaTheme="minorEastAsia" w:hint="eastAsia"/>
                <w:kern w:val="0"/>
                <w:sz w:val="24"/>
                <w:lang w:val="zh-CN"/>
              </w:rPr>
              <w:t>的影响</w:t>
            </w:r>
            <w:r w:rsidRPr="007F3413">
              <w:rPr>
                <w:rFonts w:eastAsiaTheme="minorEastAsia"/>
                <w:kern w:val="0"/>
                <w:sz w:val="24"/>
                <w:lang w:val="zh-CN"/>
              </w:rPr>
              <w:t>仍然存在</w:t>
            </w:r>
            <w:r w:rsidRPr="007F3413">
              <w:rPr>
                <w:rFonts w:eastAsiaTheme="minorEastAsia" w:hint="eastAsia"/>
                <w:kern w:val="0"/>
                <w:sz w:val="24"/>
                <w:lang w:val="zh-CN"/>
              </w:rPr>
              <w:t>。单看二季度，销售收入</w:t>
            </w:r>
            <w:r w:rsidR="00DB6654" w:rsidRPr="007F3413">
              <w:rPr>
                <w:rFonts w:eastAsiaTheme="minorEastAsia" w:hint="eastAsia"/>
                <w:kern w:val="0"/>
                <w:sz w:val="24"/>
                <w:lang w:val="zh-CN"/>
              </w:rPr>
              <w:t>1.49</w:t>
            </w:r>
            <w:r w:rsidR="00DB6654" w:rsidRPr="007F3413">
              <w:rPr>
                <w:rFonts w:eastAsiaTheme="minorEastAsia" w:hint="eastAsia"/>
                <w:kern w:val="0"/>
                <w:sz w:val="24"/>
                <w:lang w:val="zh-CN"/>
              </w:rPr>
              <w:t>亿</w:t>
            </w:r>
            <w:r w:rsidR="00273C40">
              <w:rPr>
                <w:rFonts w:eastAsiaTheme="minorEastAsia" w:hint="eastAsia"/>
                <w:kern w:val="0"/>
                <w:sz w:val="24"/>
                <w:lang w:val="zh-CN"/>
              </w:rPr>
              <w:t>元</w:t>
            </w:r>
            <w:r w:rsidR="00DB6654" w:rsidRPr="007F3413">
              <w:rPr>
                <w:rFonts w:eastAsiaTheme="minorEastAsia" w:hint="eastAsia"/>
                <w:kern w:val="0"/>
                <w:sz w:val="24"/>
                <w:lang w:val="zh-CN"/>
              </w:rPr>
              <w:t>，同比增长</w:t>
            </w:r>
            <w:r w:rsidR="00DB6654" w:rsidRPr="007F3413">
              <w:rPr>
                <w:rFonts w:eastAsiaTheme="minorEastAsia" w:hint="eastAsia"/>
                <w:kern w:val="0"/>
                <w:sz w:val="24"/>
                <w:lang w:val="zh-CN"/>
              </w:rPr>
              <w:t>9.47%</w:t>
            </w:r>
            <w:r w:rsidR="00DB6654" w:rsidRPr="007F3413">
              <w:rPr>
                <w:rFonts w:eastAsiaTheme="minorEastAsia" w:hint="eastAsia"/>
                <w:kern w:val="0"/>
                <w:sz w:val="24"/>
                <w:lang w:val="zh-CN"/>
              </w:rPr>
              <w:t>，</w:t>
            </w:r>
            <w:r w:rsidR="002C38E8" w:rsidRPr="007F3413">
              <w:rPr>
                <w:rFonts w:eastAsiaTheme="minorEastAsia" w:hint="eastAsia"/>
                <w:kern w:val="0"/>
                <w:sz w:val="24"/>
                <w:lang w:val="zh-CN"/>
              </w:rPr>
              <w:t>归母</w:t>
            </w:r>
            <w:r w:rsidR="00DB6654" w:rsidRPr="007F3413">
              <w:rPr>
                <w:rFonts w:eastAsiaTheme="minorEastAsia" w:hint="eastAsia"/>
                <w:kern w:val="0"/>
                <w:sz w:val="24"/>
                <w:lang w:val="zh-CN"/>
              </w:rPr>
              <w:t>净利润</w:t>
            </w:r>
            <w:r w:rsidR="00DB6654" w:rsidRPr="007F3413">
              <w:rPr>
                <w:rFonts w:eastAsiaTheme="minorEastAsia" w:hint="eastAsia"/>
                <w:kern w:val="0"/>
                <w:sz w:val="24"/>
                <w:lang w:val="zh-CN"/>
              </w:rPr>
              <w:t>6569</w:t>
            </w:r>
            <w:r w:rsidR="00DB6654" w:rsidRPr="007F3413">
              <w:rPr>
                <w:rFonts w:eastAsiaTheme="minorEastAsia" w:hint="eastAsia"/>
                <w:kern w:val="0"/>
                <w:sz w:val="24"/>
                <w:lang w:val="zh-CN"/>
              </w:rPr>
              <w:t>万</w:t>
            </w:r>
            <w:r w:rsidR="007F3413">
              <w:rPr>
                <w:rFonts w:eastAsiaTheme="minorEastAsia" w:hint="eastAsia"/>
                <w:kern w:val="0"/>
                <w:sz w:val="24"/>
                <w:lang w:val="zh-CN"/>
              </w:rPr>
              <w:t>元</w:t>
            </w:r>
            <w:r w:rsidR="00DB6654" w:rsidRPr="007F3413">
              <w:rPr>
                <w:rFonts w:eastAsiaTheme="minorEastAsia" w:hint="eastAsia"/>
                <w:kern w:val="0"/>
                <w:sz w:val="24"/>
                <w:lang w:val="zh-CN"/>
              </w:rPr>
              <w:t>，同比增长</w:t>
            </w:r>
            <w:r w:rsidR="00DB6654" w:rsidRPr="007F3413">
              <w:rPr>
                <w:rFonts w:eastAsiaTheme="minorEastAsia" w:hint="eastAsia"/>
                <w:kern w:val="0"/>
                <w:sz w:val="24"/>
                <w:lang w:val="zh-CN"/>
              </w:rPr>
              <w:t>2.1%</w:t>
            </w:r>
            <w:r w:rsidRPr="007F3413">
              <w:rPr>
                <w:rFonts w:eastAsiaTheme="minorEastAsia" w:hint="eastAsia"/>
                <w:kern w:val="0"/>
                <w:sz w:val="24"/>
                <w:lang w:val="zh-CN"/>
              </w:rPr>
              <w:t>，可见</w:t>
            </w:r>
            <w:r w:rsidRPr="007F3413">
              <w:rPr>
                <w:rFonts w:eastAsiaTheme="minorEastAsia"/>
                <w:kern w:val="0"/>
                <w:sz w:val="24"/>
                <w:lang w:val="zh-CN"/>
              </w:rPr>
              <w:t>，</w:t>
            </w:r>
            <w:r w:rsidR="00DB6654" w:rsidRPr="007F3413">
              <w:rPr>
                <w:rFonts w:eastAsiaTheme="minorEastAsia" w:hint="eastAsia"/>
                <w:kern w:val="0"/>
                <w:sz w:val="24"/>
                <w:lang w:val="zh-CN"/>
              </w:rPr>
              <w:t>销售</w:t>
            </w:r>
            <w:r w:rsidR="00DB6654" w:rsidRPr="007F3413">
              <w:rPr>
                <w:rFonts w:eastAsiaTheme="minorEastAsia"/>
                <w:kern w:val="0"/>
                <w:sz w:val="24"/>
                <w:lang w:val="zh-CN"/>
              </w:rPr>
              <w:t>情</w:t>
            </w:r>
            <w:r w:rsidR="00DB6654" w:rsidRPr="007F3413">
              <w:rPr>
                <w:rFonts w:eastAsiaTheme="minorEastAsia" w:hint="eastAsia"/>
                <w:kern w:val="0"/>
                <w:sz w:val="24"/>
                <w:lang w:val="zh-CN"/>
              </w:rPr>
              <w:t>况在二季度已经逐步恢复增长。</w:t>
            </w:r>
            <w:r w:rsidRPr="007F3413">
              <w:rPr>
                <w:rFonts w:eastAsiaTheme="minorEastAsia" w:hint="eastAsia"/>
                <w:kern w:val="0"/>
                <w:sz w:val="24"/>
                <w:lang w:val="zh-CN"/>
              </w:rPr>
              <w:t>公司</w:t>
            </w:r>
            <w:r w:rsidR="00311F2B">
              <w:rPr>
                <w:rFonts w:eastAsiaTheme="minorEastAsia" w:hint="eastAsia"/>
                <w:kern w:val="0"/>
                <w:sz w:val="24"/>
                <w:lang w:val="zh-CN"/>
              </w:rPr>
              <w:t>归</w:t>
            </w:r>
            <w:r w:rsidR="00311F2B">
              <w:rPr>
                <w:rFonts w:eastAsiaTheme="minorEastAsia"/>
                <w:kern w:val="0"/>
                <w:sz w:val="24"/>
                <w:lang w:val="zh-CN"/>
              </w:rPr>
              <w:t>母</w:t>
            </w:r>
            <w:r w:rsidRPr="007F3413">
              <w:rPr>
                <w:rFonts w:eastAsiaTheme="minorEastAsia"/>
                <w:kern w:val="0"/>
                <w:sz w:val="24"/>
                <w:lang w:val="zh-CN"/>
              </w:rPr>
              <w:t>净</w:t>
            </w:r>
            <w:r w:rsidRPr="007F3413">
              <w:rPr>
                <w:rFonts w:eastAsiaTheme="minorEastAsia" w:hint="eastAsia"/>
                <w:kern w:val="0"/>
                <w:sz w:val="24"/>
                <w:lang w:val="zh-CN"/>
              </w:rPr>
              <w:t>利润相比营业收入下降幅度较</w:t>
            </w:r>
            <w:r w:rsidRPr="007F3413">
              <w:rPr>
                <w:rFonts w:eastAsiaTheme="minorEastAsia"/>
                <w:kern w:val="0"/>
                <w:sz w:val="24"/>
                <w:lang w:val="zh-CN"/>
              </w:rPr>
              <w:t>大的</w:t>
            </w:r>
            <w:r w:rsidR="00DB6654" w:rsidRPr="007F3413">
              <w:rPr>
                <w:rFonts w:eastAsiaTheme="minorEastAsia" w:hint="eastAsia"/>
                <w:kern w:val="0"/>
                <w:sz w:val="24"/>
                <w:lang w:val="zh-CN"/>
              </w:rPr>
              <w:t>主要</w:t>
            </w:r>
            <w:r w:rsidRPr="007F3413">
              <w:rPr>
                <w:rFonts w:eastAsiaTheme="minorEastAsia" w:hint="eastAsia"/>
                <w:kern w:val="0"/>
                <w:sz w:val="24"/>
                <w:lang w:val="zh-CN"/>
              </w:rPr>
              <w:t>原因</w:t>
            </w:r>
            <w:r w:rsidRPr="007F3413">
              <w:rPr>
                <w:rFonts w:eastAsiaTheme="minorEastAsia"/>
                <w:kern w:val="0"/>
                <w:sz w:val="24"/>
                <w:lang w:val="zh-CN"/>
              </w:rPr>
              <w:t>是</w:t>
            </w:r>
            <w:r w:rsidR="00B67450">
              <w:rPr>
                <w:rFonts w:eastAsiaTheme="minorEastAsia" w:hint="eastAsia"/>
                <w:kern w:val="0"/>
                <w:sz w:val="24"/>
                <w:lang w:val="zh-CN"/>
              </w:rPr>
              <w:t>干细胞研发项目的投入持续增加所</w:t>
            </w:r>
            <w:r w:rsidR="00DB6654" w:rsidRPr="007F3413">
              <w:rPr>
                <w:rFonts w:eastAsiaTheme="minorEastAsia" w:hint="eastAsia"/>
                <w:kern w:val="0"/>
                <w:sz w:val="24"/>
                <w:lang w:val="zh-CN"/>
              </w:rPr>
              <w:t>致。</w:t>
            </w:r>
          </w:p>
          <w:p w:rsidR="001A3D1B" w:rsidRDefault="001A3D1B" w:rsidP="00DB6654">
            <w:pPr>
              <w:spacing w:line="480" w:lineRule="atLeast"/>
              <w:rPr>
                <w:rFonts w:eastAsiaTheme="minorEastAsia"/>
                <w:kern w:val="0"/>
                <w:sz w:val="24"/>
                <w:lang w:val="zh-CN"/>
              </w:rPr>
            </w:pPr>
          </w:p>
          <w:p w:rsidR="00DB6654" w:rsidRPr="00DB6654" w:rsidRDefault="00DB6654" w:rsidP="00DB6654">
            <w:pPr>
              <w:pStyle w:val="a6"/>
              <w:numPr>
                <w:ilvl w:val="0"/>
                <w:numId w:val="1"/>
              </w:numPr>
              <w:spacing w:line="480" w:lineRule="atLeast"/>
              <w:ind w:firstLineChars="0"/>
              <w:rPr>
                <w:b/>
                <w:bCs/>
                <w:iCs/>
                <w:color w:val="000000"/>
                <w:sz w:val="24"/>
              </w:rPr>
            </w:pPr>
            <w:r w:rsidRPr="00DB6654">
              <w:rPr>
                <w:rFonts w:hint="eastAsia"/>
                <w:b/>
                <w:bCs/>
                <w:iCs/>
                <w:color w:val="000000"/>
                <w:sz w:val="24"/>
              </w:rPr>
              <w:t>在研产品</w:t>
            </w:r>
            <w:r>
              <w:rPr>
                <w:rFonts w:hint="eastAsia"/>
                <w:b/>
                <w:bCs/>
                <w:iCs/>
                <w:color w:val="000000"/>
                <w:sz w:val="24"/>
              </w:rPr>
              <w:t>情况</w:t>
            </w:r>
          </w:p>
          <w:p w:rsidR="00DB6654" w:rsidRDefault="00DB6654" w:rsidP="00DB6654">
            <w:pPr>
              <w:spacing w:line="480" w:lineRule="atLeast"/>
              <w:ind w:firstLineChars="200" w:firstLine="480"/>
              <w:rPr>
                <w:rFonts w:eastAsiaTheme="minorEastAsia"/>
                <w:kern w:val="0"/>
                <w:sz w:val="24"/>
                <w:lang w:val="zh-CN"/>
              </w:rPr>
            </w:pPr>
            <w:r w:rsidRPr="00DB6654">
              <w:rPr>
                <w:rFonts w:eastAsiaTheme="minorEastAsia" w:hint="eastAsia"/>
                <w:kern w:val="0"/>
                <w:sz w:val="24"/>
                <w:lang w:val="zh-CN"/>
              </w:rPr>
              <w:t>报告期内</w:t>
            </w:r>
            <w:r w:rsidR="0087065D">
              <w:rPr>
                <w:rFonts w:eastAsiaTheme="minorEastAsia" w:hint="eastAsia"/>
                <w:kern w:val="0"/>
                <w:sz w:val="24"/>
                <w:lang w:val="zh-CN"/>
              </w:rPr>
              <w:t>，</w:t>
            </w:r>
            <w:r w:rsidRPr="00DB6654">
              <w:rPr>
                <w:rFonts w:eastAsiaTheme="minorEastAsia" w:hint="eastAsia"/>
                <w:kern w:val="0"/>
                <w:sz w:val="24"/>
                <w:lang w:val="zh-CN"/>
              </w:rPr>
              <w:t>公司持续重视研发创新，积极提升药品综合研发能力</w:t>
            </w:r>
            <w:r w:rsidR="001A3D1B">
              <w:rPr>
                <w:rFonts w:eastAsiaTheme="minorEastAsia" w:hint="eastAsia"/>
                <w:kern w:val="0"/>
                <w:sz w:val="24"/>
                <w:lang w:val="zh-CN"/>
              </w:rPr>
              <w:t>，完善公司在过敏性疾病的覆盖能力，部分项目取得阶段性</w:t>
            </w:r>
            <w:r w:rsidR="001A3D1B">
              <w:rPr>
                <w:rFonts w:eastAsiaTheme="minorEastAsia" w:hint="eastAsia"/>
                <w:kern w:val="0"/>
                <w:sz w:val="24"/>
                <w:lang w:val="zh-CN"/>
              </w:rPr>
              <w:lastRenderedPageBreak/>
              <w:t>的进展</w:t>
            </w:r>
            <w:r w:rsidR="0087065D">
              <w:rPr>
                <w:rFonts w:eastAsiaTheme="minorEastAsia" w:hint="eastAsia"/>
                <w:kern w:val="0"/>
                <w:sz w:val="24"/>
                <w:lang w:val="zh-CN"/>
              </w:rPr>
              <w:t>，</w:t>
            </w:r>
            <w:r w:rsidR="001A3D1B">
              <w:rPr>
                <w:rFonts w:eastAsiaTheme="minorEastAsia" w:hint="eastAsia"/>
                <w:kern w:val="0"/>
                <w:sz w:val="24"/>
                <w:lang w:val="zh-CN"/>
              </w:rPr>
              <w:t>其中：</w:t>
            </w:r>
            <w:r w:rsidRPr="00DB6654">
              <w:rPr>
                <w:rFonts w:eastAsiaTheme="minorEastAsia" w:hint="eastAsia"/>
                <w:kern w:val="0"/>
                <w:sz w:val="24"/>
                <w:lang w:val="zh-CN"/>
              </w:rPr>
              <w:t>黄花蒿</w:t>
            </w:r>
            <w:r w:rsidR="001A3D1B">
              <w:rPr>
                <w:rFonts w:eastAsiaTheme="minorEastAsia" w:hint="eastAsia"/>
                <w:kern w:val="0"/>
                <w:sz w:val="24"/>
                <w:lang w:val="zh-CN"/>
              </w:rPr>
              <w:t>花粉</w:t>
            </w:r>
            <w:r w:rsidR="001A3D1B">
              <w:rPr>
                <w:rFonts w:eastAsiaTheme="minorEastAsia"/>
                <w:kern w:val="0"/>
                <w:sz w:val="24"/>
                <w:lang w:val="zh-CN"/>
              </w:rPr>
              <w:t>变应原</w:t>
            </w:r>
            <w:r w:rsidRPr="00DB6654">
              <w:rPr>
                <w:rFonts w:eastAsiaTheme="minorEastAsia" w:hint="eastAsia"/>
                <w:kern w:val="0"/>
                <w:sz w:val="24"/>
                <w:lang w:val="zh-CN"/>
              </w:rPr>
              <w:t>舌下滴剂目前还处在</w:t>
            </w:r>
            <w:r w:rsidR="001A3D1B">
              <w:rPr>
                <w:rFonts w:eastAsiaTheme="minorEastAsia" w:hint="eastAsia"/>
                <w:kern w:val="0"/>
                <w:sz w:val="24"/>
                <w:lang w:val="zh-CN"/>
              </w:rPr>
              <w:t>技术审评</w:t>
            </w:r>
            <w:r w:rsidRPr="00DB6654">
              <w:rPr>
                <w:rFonts w:eastAsiaTheme="minorEastAsia" w:hint="eastAsia"/>
                <w:kern w:val="0"/>
                <w:sz w:val="24"/>
                <w:lang w:val="zh-CN"/>
              </w:rPr>
              <w:t>阶段</w:t>
            </w:r>
            <w:r w:rsidR="001A3D1B">
              <w:rPr>
                <w:rFonts w:eastAsiaTheme="minorEastAsia" w:hint="eastAsia"/>
                <w:kern w:val="0"/>
                <w:sz w:val="24"/>
                <w:lang w:val="zh-CN"/>
              </w:rPr>
              <w:t>，</w:t>
            </w:r>
            <w:r w:rsidRPr="00DB6654">
              <w:rPr>
                <w:rFonts w:eastAsiaTheme="minorEastAsia" w:hint="eastAsia"/>
                <w:kern w:val="0"/>
                <w:sz w:val="24"/>
                <w:lang w:val="zh-CN"/>
              </w:rPr>
              <w:t>受新冠疫情影响，审评进度推迟，目前还在等待评审会召开，召开时间</w:t>
            </w:r>
            <w:r w:rsidR="001A3D1B">
              <w:rPr>
                <w:rFonts w:eastAsiaTheme="minorEastAsia" w:hint="eastAsia"/>
                <w:kern w:val="0"/>
                <w:sz w:val="24"/>
                <w:lang w:val="zh-CN"/>
              </w:rPr>
              <w:t>尚未</w:t>
            </w:r>
            <w:r w:rsidRPr="00DB6654">
              <w:rPr>
                <w:rFonts w:eastAsiaTheme="minorEastAsia" w:hint="eastAsia"/>
                <w:kern w:val="0"/>
                <w:sz w:val="24"/>
                <w:lang w:val="zh-CN"/>
              </w:rPr>
              <w:t>确定</w:t>
            </w:r>
            <w:r w:rsidR="001A3D1B">
              <w:rPr>
                <w:rFonts w:eastAsiaTheme="minorEastAsia" w:hint="eastAsia"/>
                <w:kern w:val="0"/>
                <w:sz w:val="24"/>
                <w:lang w:val="zh-CN"/>
              </w:rPr>
              <w:t>；</w:t>
            </w:r>
            <w:r w:rsidRPr="00DB6654">
              <w:rPr>
                <w:rFonts w:eastAsiaTheme="minorEastAsia" w:hint="eastAsia"/>
                <w:kern w:val="0"/>
                <w:sz w:val="24"/>
                <w:lang w:val="zh-CN"/>
              </w:rPr>
              <w:t>黄花蒿</w:t>
            </w:r>
            <w:r w:rsidR="001A3D1B">
              <w:rPr>
                <w:rFonts w:eastAsiaTheme="minorEastAsia" w:hint="eastAsia"/>
                <w:kern w:val="0"/>
                <w:sz w:val="24"/>
                <w:lang w:val="zh-CN"/>
              </w:rPr>
              <w:t>花粉</w:t>
            </w:r>
            <w:r w:rsidR="001A3D1B">
              <w:rPr>
                <w:rFonts w:eastAsiaTheme="minorEastAsia"/>
                <w:kern w:val="0"/>
                <w:sz w:val="24"/>
                <w:lang w:val="zh-CN"/>
              </w:rPr>
              <w:t>变应原舌下滴剂</w:t>
            </w:r>
            <w:r w:rsidRPr="00DB6654">
              <w:rPr>
                <w:rFonts w:eastAsiaTheme="minorEastAsia" w:hint="eastAsia"/>
                <w:kern w:val="0"/>
                <w:sz w:val="24"/>
                <w:lang w:val="zh-CN"/>
              </w:rPr>
              <w:t>儿童变应性鼻炎</w:t>
            </w:r>
            <w:r w:rsidR="00E112A8">
              <w:rPr>
                <w:rFonts w:eastAsiaTheme="minorEastAsia" w:hint="eastAsia"/>
                <w:kern w:val="0"/>
                <w:sz w:val="24"/>
                <w:lang w:val="zh-CN"/>
              </w:rPr>
              <w:t>I</w:t>
            </w:r>
            <w:r w:rsidR="00E112A8">
              <w:rPr>
                <w:rFonts w:eastAsiaTheme="minorEastAsia"/>
                <w:kern w:val="0"/>
                <w:sz w:val="24"/>
                <w:lang w:val="zh-CN"/>
              </w:rPr>
              <w:t>II</w:t>
            </w:r>
            <w:r w:rsidRPr="00DB6654">
              <w:rPr>
                <w:rFonts w:eastAsiaTheme="minorEastAsia" w:hint="eastAsia"/>
                <w:kern w:val="0"/>
                <w:sz w:val="24"/>
                <w:lang w:val="zh-CN"/>
              </w:rPr>
              <w:t>期临床试验目前已经完成全部受试者入组</w:t>
            </w:r>
            <w:r w:rsidR="001A3D1B">
              <w:rPr>
                <w:rFonts w:eastAsiaTheme="minorEastAsia" w:hint="eastAsia"/>
                <w:kern w:val="0"/>
                <w:sz w:val="24"/>
                <w:lang w:val="zh-CN"/>
              </w:rPr>
              <w:t>；</w:t>
            </w:r>
            <w:r w:rsidR="0087065D">
              <w:rPr>
                <w:rFonts w:eastAsiaTheme="minorEastAsia" w:hint="eastAsia"/>
                <w:kern w:val="0"/>
                <w:sz w:val="24"/>
                <w:lang w:val="zh-CN"/>
              </w:rPr>
              <w:t>9</w:t>
            </w:r>
            <w:r w:rsidR="0087065D">
              <w:rPr>
                <w:rFonts w:eastAsiaTheme="minorEastAsia" w:hint="eastAsia"/>
                <w:kern w:val="0"/>
                <w:sz w:val="24"/>
                <w:lang w:val="zh-CN"/>
              </w:rPr>
              <w:t>项多</w:t>
            </w:r>
            <w:r w:rsidR="001A3D1B">
              <w:rPr>
                <w:rFonts w:eastAsiaTheme="minorEastAsia" w:hint="eastAsia"/>
                <w:kern w:val="0"/>
                <w:sz w:val="24"/>
                <w:lang w:val="zh-CN"/>
              </w:rPr>
              <w:t>品种</w:t>
            </w:r>
            <w:r w:rsidRPr="00DB6654">
              <w:rPr>
                <w:rFonts w:eastAsiaTheme="minorEastAsia" w:hint="eastAsia"/>
                <w:kern w:val="0"/>
                <w:sz w:val="24"/>
                <w:lang w:val="zh-CN"/>
              </w:rPr>
              <w:t>点刺液</w:t>
            </w:r>
            <w:r w:rsidR="001A3D1B">
              <w:rPr>
                <w:rFonts w:eastAsiaTheme="minorEastAsia" w:hint="eastAsia"/>
                <w:kern w:val="0"/>
                <w:sz w:val="24"/>
                <w:lang w:val="zh-CN"/>
              </w:rPr>
              <w:t>均取得</w:t>
            </w:r>
            <w:r w:rsidR="001A3D1B">
              <w:rPr>
                <w:rFonts w:eastAsiaTheme="minorEastAsia"/>
                <w:kern w:val="0"/>
                <w:sz w:val="24"/>
                <w:lang w:val="zh-CN"/>
              </w:rPr>
              <w:t>临床</w:t>
            </w:r>
            <w:r w:rsidR="001A3D1B">
              <w:rPr>
                <w:rFonts w:eastAsiaTheme="minorEastAsia" w:hint="eastAsia"/>
                <w:kern w:val="0"/>
                <w:sz w:val="24"/>
                <w:lang w:val="zh-CN"/>
              </w:rPr>
              <w:t>伦理批件，其中</w:t>
            </w:r>
            <w:r w:rsidR="0087065D">
              <w:rPr>
                <w:rFonts w:eastAsiaTheme="minorEastAsia" w:hint="eastAsia"/>
                <w:kern w:val="0"/>
                <w:sz w:val="24"/>
                <w:lang w:val="zh-CN"/>
              </w:rPr>
              <w:t>，</w:t>
            </w:r>
            <w:r w:rsidR="001A3D1B">
              <w:rPr>
                <w:rFonts w:eastAsiaTheme="minorEastAsia" w:hint="eastAsia"/>
                <w:kern w:val="0"/>
                <w:sz w:val="24"/>
                <w:lang w:val="zh-CN"/>
              </w:rPr>
              <w:t>“</w:t>
            </w:r>
            <w:r w:rsidR="001A3D1B" w:rsidRPr="00DB6654">
              <w:rPr>
                <w:rFonts w:eastAsiaTheme="minorEastAsia" w:hint="eastAsia"/>
                <w:kern w:val="0"/>
                <w:sz w:val="24"/>
                <w:lang w:val="zh-CN"/>
              </w:rPr>
              <w:t>黄花蒿</w:t>
            </w:r>
            <w:r w:rsidR="001A3D1B">
              <w:rPr>
                <w:rFonts w:eastAsiaTheme="minorEastAsia" w:hint="eastAsia"/>
                <w:kern w:val="0"/>
                <w:sz w:val="24"/>
                <w:lang w:val="zh-CN"/>
              </w:rPr>
              <w:t>花粉点刺</w:t>
            </w:r>
            <w:r w:rsidR="001A3D1B">
              <w:rPr>
                <w:rFonts w:eastAsiaTheme="minorEastAsia"/>
                <w:kern w:val="0"/>
                <w:sz w:val="24"/>
                <w:lang w:val="zh-CN"/>
              </w:rPr>
              <w:t>液</w:t>
            </w:r>
            <w:r w:rsidR="001A3D1B">
              <w:rPr>
                <w:rFonts w:eastAsiaTheme="minorEastAsia" w:hint="eastAsia"/>
                <w:kern w:val="0"/>
                <w:sz w:val="24"/>
                <w:lang w:val="zh-CN"/>
              </w:rPr>
              <w:t>”等</w:t>
            </w:r>
            <w:r w:rsidR="001A3D1B">
              <w:rPr>
                <w:rFonts w:eastAsiaTheme="minorEastAsia" w:hint="eastAsia"/>
                <w:kern w:val="0"/>
                <w:sz w:val="24"/>
                <w:lang w:val="zh-CN"/>
              </w:rPr>
              <w:t>5</w:t>
            </w:r>
            <w:r w:rsidR="001A3D1B">
              <w:rPr>
                <w:rFonts w:eastAsiaTheme="minorEastAsia" w:hint="eastAsia"/>
                <w:kern w:val="0"/>
                <w:sz w:val="24"/>
                <w:lang w:val="zh-CN"/>
              </w:rPr>
              <w:t>种</w:t>
            </w:r>
            <w:r w:rsidR="001A3D1B">
              <w:rPr>
                <w:rFonts w:eastAsiaTheme="minorEastAsia"/>
                <w:kern w:val="0"/>
                <w:sz w:val="24"/>
                <w:lang w:val="zh-CN"/>
              </w:rPr>
              <w:t>点刺</w:t>
            </w:r>
            <w:r w:rsidR="0087065D">
              <w:rPr>
                <w:rFonts w:eastAsiaTheme="minorEastAsia" w:hint="eastAsia"/>
                <w:kern w:val="0"/>
                <w:sz w:val="24"/>
                <w:lang w:val="zh-CN"/>
              </w:rPr>
              <w:t>产品</w:t>
            </w:r>
            <w:r w:rsidR="001A3D1B">
              <w:rPr>
                <w:rFonts w:eastAsiaTheme="minorEastAsia"/>
                <w:kern w:val="0"/>
                <w:sz w:val="24"/>
                <w:lang w:val="zh-CN"/>
              </w:rPr>
              <w:t>于</w:t>
            </w:r>
            <w:r w:rsidR="001A3D1B">
              <w:rPr>
                <w:rFonts w:eastAsiaTheme="minorEastAsia" w:hint="eastAsia"/>
                <w:kern w:val="0"/>
                <w:sz w:val="24"/>
                <w:lang w:val="zh-CN"/>
              </w:rPr>
              <w:t>2020</w:t>
            </w:r>
            <w:r w:rsidR="001A3D1B">
              <w:rPr>
                <w:rFonts w:eastAsiaTheme="minorEastAsia" w:hint="eastAsia"/>
                <w:kern w:val="0"/>
                <w:sz w:val="24"/>
                <w:lang w:val="zh-CN"/>
              </w:rPr>
              <w:t>年</w:t>
            </w:r>
            <w:r w:rsidR="001A3D1B">
              <w:rPr>
                <w:rFonts w:eastAsiaTheme="minorEastAsia" w:hint="eastAsia"/>
                <w:kern w:val="0"/>
                <w:sz w:val="24"/>
                <w:lang w:val="zh-CN"/>
              </w:rPr>
              <w:t>8</w:t>
            </w:r>
            <w:r w:rsidR="001A3D1B">
              <w:rPr>
                <w:rFonts w:eastAsiaTheme="minorEastAsia" w:hint="eastAsia"/>
                <w:kern w:val="0"/>
                <w:sz w:val="24"/>
                <w:lang w:val="zh-CN"/>
              </w:rPr>
              <w:t>月</w:t>
            </w:r>
            <w:r w:rsidR="001A3D1B">
              <w:rPr>
                <w:rFonts w:eastAsiaTheme="minorEastAsia"/>
                <w:kern w:val="0"/>
                <w:sz w:val="24"/>
                <w:lang w:val="zh-CN"/>
              </w:rPr>
              <w:t>完成首例受试者入组，</w:t>
            </w:r>
            <w:r w:rsidR="001A3D1B">
              <w:rPr>
                <w:rFonts w:eastAsiaTheme="minorEastAsia" w:hint="eastAsia"/>
                <w:kern w:val="0"/>
                <w:sz w:val="24"/>
                <w:lang w:val="zh-CN"/>
              </w:rPr>
              <w:t>其他</w:t>
            </w:r>
            <w:r w:rsidRPr="00DB6654">
              <w:rPr>
                <w:rFonts w:eastAsiaTheme="minorEastAsia" w:hint="eastAsia"/>
                <w:kern w:val="0"/>
                <w:sz w:val="24"/>
                <w:lang w:val="zh-CN"/>
              </w:rPr>
              <w:t>点刺产品也</w:t>
            </w:r>
            <w:r w:rsidR="001A3D1B">
              <w:rPr>
                <w:rFonts w:eastAsiaTheme="minorEastAsia" w:hint="eastAsia"/>
                <w:kern w:val="0"/>
                <w:sz w:val="24"/>
                <w:lang w:val="zh-CN"/>
              </w:rPr>
              <w:t>已</w:t>
            </w:r>
            <w:r w:rsidRPr="00DB6654">
              <w:rPr>
                <w:rFonts w:eastAsiaTheme="minorEastAsia" w:hint="eastAsia"/>
                <w:kern w:val="0"/>
                <w:sz w:val="24"/>
                <w:lang w:val="zh-CN"/>
              </w:rPr>
              <w:t>完成</w:t>
            </w:r>
            <w:r w:rsidR="00E112A8">
              <w:rPr>
                <w:rFonts w:eastAsiaTheme="minorEastAsia" w:hint="eastAsia"/>
                <w:kern w:val="0"/>
                <w:sz w:val="24"/>
                <w:lang w:val="zh-CN"/>
              </w:rPr>
              <w:t>III</w:t>
            </w:r>
            <w:r w:rsidRPr="00DB6654">
              <w:rPr>
                <w:rFonts w:eastAsiaTheme="minorEastAsia" w:hint="eastAsia"/>
                <w:kern w:val="0"/>
                <w:sz w:val="24"/>
                <w:lang w:val="zh-CN"/>
              </w:rPr>
              <w:t>期临床的准备</w:t>
            </w:r>
            <w:r w:rsidR="001A3D1B">
              <w:rPr>
                <w:rFonts w:eastAsiaTheme="minorEastAsia" w:hint="eastAsia"/>
                <w:kern w:val="0"/>
                <w:sz w:val="24"/>
                <w:lang w:val="zh-CN"/>
              </w:rPr>
              <w:t>工作</w:t>
            </w:r>
            <w:r w:rsidRPr="00DB6654">
              <w:rPr>
                <w:rFonts w:eastAsiaTheme="minorEastAsia" w:hint="eastAsia"/>
                <w:kern w:val="0"/>
                <w:sz w:val="24"/>
                <w:lang w:val="zh-CN"/>
              </w:rPr>
              <w:t>，即将进入</w:t>
            </w:r>
            <w:r w:rsidR="00E112A8">
              <w:rPr>
                <w:rFonts w:eastAsiaTheme="minorEastAsia" w:hint="eastAsia"/>
                <w:kern w:val="0"/>
                <w:sz w:val="24"/>
                <w:lang w:val="zh-CN"/>
              </w:rPr>
              <w:t>I</w:t>
            </w:r>
            <w:r w:rsidR="00E112A8">
              <w:rPr>
                <w:rFonts w:eastAsiaTheme="minorEastAsia"/>
                <w:kern w:val="0"/>
                <w:sz w:val="24"/>
                <w:lang w:val="zh-CN"/>
              </w:rPr>
              <w:t>II</w:t>
            </w:r>
            <w:r w:rsidRPr="00DB6654">
              <w:rPr>
                <w:rFonts w:eastAsiaTheme="minorEastAsia" w:hint="eastAsia"/>
                <w:kern w:val="0"/>
                <w:sz w:val="24"/>
                <w:lang w:val="zh-CN"/>
              </w:rPr>
              <w:t>期</w:t>
            </w:r>
            <w:r w:rsidR="001A3D1B">
              <w:rPr>
                <w:rFonts w:eastAsiaTheme="minorEastAsia" w:hint="eastAsia"/>
                <w:kern w:val="0"/>
                <w:sz w:val="24"/>
                <w:lang w:val="zh-CN"/>
              </w:rPr>
              <w:t>临床试验</w:t>
            </w:r>
            <w:r w:rsidR="001A3D1B">
              <w:rPr>
                <w:rFonts w:eastAsiaTheme="minorEastAsia"/>
                <w:kern w:val="0"/>
                <w:sz w:val="24"/>
                <w:lang w:val="zh-CN"/>
              </w:rPr>
              <w:t>阶段</w:t>
            </w:r>
            <w:r w:rsidRPr="00DB6654">
              <w:rPr>
                <w:rFonts w:eastAsiaTheme="minorEastAsia" w:hint="eastAsia"/>
                <w:kern w:val="0"/>
                <w:sz w:val="24"/>
                <w:lang w:val="zh-CN"/>
              </w:rPr>
              <w:t>。</w:t>
            </w:r>
          </w:p>
          <w:p w:rsidR="001A3D1B" w:rsidRPr="00DB6654" w:rsidRDefault="001A3D1B" w:rsidP="00DB6654">
            <w:pPr>
              <w:spacing w:line="480" w:lineRule="atLeast"/>
              <w:ind w:firstLineChars="200" w:firstLine="480"/>
              <w:rPr>
                <w:rFonts w:eastAsiaTheme="minorEastAsia"/>
                <w:kern w:val="0"/>
                <w:sz w:val="24"/>
                <w:lang w:val="zh-CN"/>
              </w:rPr>
            </w:pPr>
          </w:p>
          <w:p w:rsidR="00DB6654" w:rsidRPr="001A3D1B" w:rsidRDefault="001A3D1B" w:rsidP="001A3D1B">
            <w:pPr>
              <w:pStyle w:val="a6"/>
              <w:numPr>
                <w:ilvl w:val="0"/>
                <w:numId w:val="1"/>
              </w:numPr>
              <w:spacing w:line="480" w:lineRule="atLeast"/>
              <w:ind w:firstLineChars="0"/>
              <w:rPr>
                <w:b/>
                <w:bCs/>
                <w:iCs/>
                <w:color w:val="000000"/>
                <w:sz w:val="24"/>
              </w:rPr>
            </w:pPr>
            <w:r>
              <w:rPr>
                <w:rFonts w:hint="eastAsia"/>
                <w:b/>
                <w:bCs/>
                <w:iCs/>
                <w:color w:val="000000"/>
                <w:sz w:val="24"/>
              </w:rPr>
              <w:t>新项目研发进展</w:t>
            </w:r>
          </w:p>
          <w:p w:rsidR="00DB6654" w:rsidRDefault="00DB6654" w:rsidP="001A3D1B">
            <w:pPr>
              <w:spacing w:line="480" w:lineRule="atLeast"/>
              <w:ind w:firstLineChars="200" w:firstLine="480"/>
              <w:rPr>
                <w:rFonts w:eastAsiaTheme="minorEastAsia"/>
                <w:kern w:val="0"/>
                <w:sz w:val="24"/>
                <w:lang w:val="zh-CN"/>
              </w:rPr>
            </w:pPr>
            <w:r w:rsidRPr="00DB6654">
              <w:rPr>
                <w:rFonts w:eastAsiaTheme="minorEastAsia" w:hint="eastAsia"/>
                <w:kern w:val="0"/>
                <w:sz w:val="24"/>
                <w:lang w:val="zh-CN"/>
              </w:rPr>
              <w:t>子公司上海我武干细胞科技有限公司先后开发了自研培养基、自研冻存液、仿生理条件细胞培养、人工智能辅助细胞生产等技术，并申请了多项相关专利，率先完成了重要生产用材料由传统进口向优质国产和自主研发的转化，公司建立了干细胞培养条件、药效筛选平台</w:t>
            </w:r>
            <w:r w:rsidR="00CC063F">
              <w:rPr>
                <w:rFonts w:eastAsiaTheme="minorEastAsia" w:hint="eastAsia"/>
                <w:kern w:val="0"/>
                <w:sz w:val="24"/>
                <w:lang w:val="zh-CN"/>
              </w:rPr>
              <w:t>等</w:t>
            </w:r>
            <w:r w:rsidR="00CC063F">
              <w:rPr>
                <w:rFonts w:eastAsiaTheme="minorEastAsia"/>
                <w:kern w:val="0"/>
                <w:sz w:val="24"/>
                <w:lang w:val="zh-CN"/>
              </w:rPr>
              <w:t>，已</w:t>
            </w:r>
            <w:r w:rsidR="00CC063F">
              <w:rPr>
                <w:rFonts w:eastAsiaTheme="minorEastAsia" w:hint="eastAsia"/>
                <w:kern w:val="0"/>
                <w:sz w:val="24"/>
                <w:lang w:val="zh-CN"/>
              </w:rPr>
              <w:t>取得初步</w:t>
            </w:r>
            <w:r w:rsidR="00CC063F">
              <w:rPr>
                <w:rFonts w:eastAsiaTheme="minorEastAsia"/>
                <w:kern w:val="0"/>
                <w:sz w:val="24"/>
                <w:lang w:val="zh-CN"/>
              </w:rPr>
              <w:t>成果</w:t>
            </w:r>
            <w:r w:rsidRPr="00DB6654">
              <w:rPr>
                <w:rFonts w:eastAsiaTheme="minorEastAsia" w:hint="eastAsia"/>
                <w:kern w:val="0"/>
                <w:sz w:val="24"/>
                <w:lang w:val="zh-CN"/>
              </w:rPr>
              <w:t>。</w:t>
            </w:r>
          </w:p>
          <w:p w:rsidR="001A3D1B" w:rsidRPr="00DB6654" w:rsidRDefault="001A3D1B" w:rsidP="001A3D1B">
            <w:pPr>
              <w:spacing w:line="480" w:lineRule="atLeast"/>
              <w:ind w:firstLineChars="200" w:firstLine="480"/>
              <w:rPr>
                <w:rFonts w:eastAsiaTheme="minorEastAsia"/>
                <w:kern w:val="0"/>
                <w:sz w:val="24"/>
                <w:lang w:val="zh-CN"/>
              </w:rPr>
            </w:pPr>
          </w:p>
          <w:p w:rsidR="00BF2744" w:rsidRDefault="00C641F7" w:rsidP="00BF2744">
            <w:pPr>
              <w:pStyle w:val="a6"/>
              <w:numPr>
                <w:ilvl w:val="0"/>
                <w:numId w:val="1"/>
              </w:numPr>
              <w:spacing w:line="480" w:lineRule="atLeast"/>
              <w:ind w:firstLineChars="0"/>
              <w:rPr>
                <w:b/>
                <w:bCs/>
                <w:iCs/>
                <w:color w:val="000000"/>
                <w:sz w:val="24"/>
              </w:rPr>
            </w:pPr>
            <w:r w:rsidRPr="00BF2744">
              <w:rPr>
                <w:rFonts w:hint="eastAsia"/>
                <w:b/>
                <w:bCs/>
                <w:iCs/>
                <w:color w:val="000000"/>
                <w:sz w:val="24"/>
              </w:rPr>
              <w:t>半年度</w:t>
            </w:r>
            <w:r w:rsidRPr="00BF2744">
              <w:rPr>
                <w:b/>
                <w:bCs/>
                <w:iCs/>
                <w:color w:val="000000"/>
                <w:sz w:val="24"/>
              </w:rPr>
              <w:t>报告中</w:t>
            </w:r>
            <w:r w:rsidR="0083637D" w:rsidRPr="00BF2744">
              <w:rPr>
                <w:rFonts w:hint="eastAsia"/>
                <w:b/>
                <w:bCs/>
                <w:iCs/>
                <w:color w:val="000000"/>
                <w:sz w:val="24"/>
              </w:rPr>
              <w:t>，</w:t>
            </w:r>
            <w:r w:rsidRPr="00BF2744">
              <w:rPr>
                <w:rFonts w:hint="eastAsia"/>
                <w:b/>
                <w:bCs/>
                <w:iCs/>
                <w:color w:val="000000"/>
                <w:sz w:val="24"/>
              </w:rPr>
              <w:t>第一批的</w:t>
            </w:r>
            <w:r w:rsidR="0083637D" w:rsidRPr="00BF2744">
              <w:rPr>
                <w:b/>
                <w:bCs/>
                <w:iCs/>
                <w:color w:val="000000"/>
                <w:sz w:val="24"/>
              </w:rPr>
              <w:t>5</w:t>
            </w:r>
            <w:r w:rsidRPr="00BF2744">
              <w:rPr>
                <w:rFonts w:hint="eastAsia"/>
                <w:b/>
                <w:bCs/>
                <w:iCs/>
                <w:color w:val="000000"/>
                <w:sz w:val="24"/>
              </w:rPr>
              <w:t>个</w:t>
            </w:r>
            <w:r w:rsidR="0083637D" w:rsidRPr="00BF2744">
              <w:rPr>
                <w:rFonts w:hint="eastAsia"/>
                <w:b/>
                <w:bCs/>
                <w:iCs/>
                <w:color w:val="000000"/>
                <w:sz w:val="24"/>
              </w:rPr>
              <w:t>点刺</w:t>
            </w:r>
            <w:r w:rsidRPr="00BF2744">
              <w:rPr>
                <w:rFonts w:hint="eastAsia"/>
                <w:b/>
                <w:bCs/>
                <w:iCs/>
                <w:color w:val="000000"/>
                <w:sz w:val="24"/>
              </w:rPr>
              <w:t>品种已经在</w:t>
            </w:r>
            <w:r w:rsidRPr="00BF2744">
              <w:rPr>
                <w:rFonts w:hint="eastAsia"/>
                <w:b/>
                <w:bCs/>
                <w:iCs/>
                <w:color w:val="000000"/>
                <w:sz w:val="24"/>
              </w:rPr>
              <w:t>8</w:t>
            </w:r>
            <w:r w:rsidRPr="00BF2744">
              <w:rPr>
                <w:rFonts w:hint="eastAsia"/>
                <w:b/>
                <w:bCs/>
                <w:iCs/>
                <w:color w:val="000000"/>
                <w:sz w:val="24"/>
              </w:rPr>
              <w:t>月完成了首</w:t>
            </w:r>
          </w:p>
          <w:p w:rsidR="00455E34" w:rsidRPr="00BF2744" w:rsidRDefault="00C641F7" w:rsidP="00BF2744">
            <w:pPr>
              <w:spacing w:line="480" w:lineRule="atLeast"/>
              <w:rPr>
                <w:b/>
                <w:bCs/>
                <w:iCs/>
                <w:color w:val="000000"/>
                <w:sz w:val="24"/>
              </w:rPr>
            </w:pPr>
            <w:r w:rsidRPr="00BF2744">
              <w:rPr>
                <w:rFonts w:hint="eastAsia"/>
                <w:b/>
                <w:bCs/>
                <w:iCs/>
                <w:color w:val="000000"/>
                <w:sz w:val="24"/>
              </w:rPr>
              <w:t>例受试者入组，包括黄花蒿</w:t>
            </w:r>
            <w:r w:rsidR="0083637D" w:rsidRPr="00BF2744">
              <w:rPr>
                <w:rFonts w:hint="eastAsia"/>
                <w:b/>
                <w:bCs/>
                <w:iCs/>
                <w:color w:val="000000"/>
                <w:sz w:val="24"/>
              </w:rPr>
              <w:t>花粉</w:t>
            </w:r>
            <w:r w:rsidRPr="00BF2744">
              <w:rPr>
                <w:rFonts w:hint="eastAsia"/>
                <w:b/>
                <w:bCs/>
                <w:iCs/>
                <w:color w:val="000000"/>
                <w:sz w:val="24"/>
              </w:rPr>
              <w:t>点刺液，</w:t>
            </w:r>
            <w:r w:rsidR="0083637D" w:rsidRPr="00BF2744">
              <w:rPr>
                <w:rFonts w:hint="eastAsia"/>
                <w:b/>
                <w:bCs/>
                <w:iCs/>
                <w:color w:val="000000"/>
                <w:sz w:val="24"/>
              </w:rPr>
              <w:t>这</w:t>
            </w:r>
            <w:r w:rsidR="0083637D" w:rsidRPr="00BF2744">
              <w:rPr>
                <w:b/>
                <w:bCs/>
                <w:iCs/>
                <w:color w:val="000000"/>
                <w:sz w:val="24"/>
              </w:rPr>
              <w:t>几项产品</w:t>
            </w:r>
            <w:r w:rsidR="007353C9">
              <w:rPr>
                <w:rFonts w:hint="eastAsia"/>
                <w:b/>
                <w:bCs/>
                <w:iCs/>
                <w:color w:val="000000"/>
                <w:sz w:val="24"/>
              </w:rPr>
              <w:t>I</w:t>
            </w:r>
            <w:r w:rsidR="007353C9">
              <w:rPr>
                <w:b/>
                <w:bCs/>
                <w:iCs/>
                <w:color w:val="000000"/>
                <w:sz w:val="24"/>
              </w:rPr>
              <w:t>II</w:t>
            </w:r>
            <w:r w:rsidRPr="00BF2744">
              <w:rPr>
                <w:rFonts w:hint="eastAsia"/>
                <w:b/>
                <w:bCs/>
                <w:iCs/>
                <w:color w:val="000000"/>
                <w:sz w:val="24"/>
              </w:rPr>
              <w:t>期临床大概何时结束？</w:t>
            </w:r>
          </w:p>
          <w:p w:rsidR="00623946" w:rsidRDefault="007C427D">
            <w:pPr>
              <w:spacing w:line="480" w:lineRule="atLeast"/>
              <w:rPr>
                <w:rFonts w:eastAsiaTheme="minorEastAsia"/>
                <w:kern w:val="0"/>
                <w:sz w:val="24"/>
                <w:lang w:val="zh-CN"/>
              </w:rPr>
            </w:pPr>
            <w:r w:rsidRPr="00B16E4E">
              <w:rPr>
                <w:rFonts w:eastAsiaTheme="minorEastAsia"/>
                <w:kern w:val="0"/>
                <w:sz w:val="24"/>
                <w:lang w:val="zh-CN"/>
              </w:rPr>
              <w:t>答：</w:t>
            </w:r>
            <w:r w:rsidR="0083637D">
              <w:rPr>
                <w:rFonts w:eastAsiaTheme="minorEastAsia" w:hint="eastAsia"/>
                <w:kern w:val="0"/>
                <w:sz w:val="24"/>
                <w:lang w:val="zh-CN"/>
              </w:rPr>
              <w:t>多品种点刺</w:t>
            </w:r>
            <w:r w:rsidR="0083637D">
              <w:rPr>
                <w:rFonts w:eastAsiaTheme="minorEastAsia"/>
                <w:kern w:val="0"/>
                <w:sz w:val="24"/>
                <w:lang w:val="zh-CN"/>
              </w:rPr>
              <w:t>的临床试验</w:t>
            </w:r>
            <w:r w:rsidR="0083637D">
              <w:rPr>
                <w:rFonts w:eastAsiaTheme="minorEastAsia" w:hint="eastAsia"/>
                <w:kern w:val="0"/>
                <w:sz w:val="24"/>
                <w:lang w:val="zh-CN"/>
              </w:rPr>
              <w:t>时间</w:t>
            </w:r>
            <w:r w:rsidR="0083637D">
              <w:rPr>
                <w:rFonts w:eastAsiaTheme="minorEastAsia"/>
                <w:kern w:val="0"/>
                <w:sz w:val="24"/>
                <w:lang w:val="zh-CN"/>
              </w:rPr>
              <w:t>会比</w:t>
            </w:r>
            <w:r w:rsidR="0083637D">
              <w:rPr>
                <w:rFonts w:eastAsiaTheme="minorEastAsia" w:hint="eastAsia"/>
                <w:kern w:val="0"/>
                <w:sz w:val="24"/>
                <w:lang w:val="zh-CN"/>
              </w:rPr>
              <w:t>脱敏</w:t>
            </w:r>
            <w:r w:rsidR="0083637D">
              <w:rPr>
                <w:rFonts w:eastAsiaTheme="minorEastAsia"/>
                <w:kern w:val="0"/>
                <w:sz w:val="24"/>
                <w:lang w:val="zh-CN"/>
              </w:rPr>
              <w:t>药物</w:t>
            </w:r>
            <w:r w:rsidR="0083637D">
              <w:rPr>
                <w:rFonts w:eastAsiaTheme="minorEastAsia" w:hint="eastAsia"/>
                <w:kern w:val="0"/>
                <w:sz w:val="24"/>
                <w:lang w:val="zh-CN"/>
              </w:rPr>
              <w:t>时间</w:t>
            </w:r>
            <w:r w:rsidR="0083637D">
              <w:rPr>
                <w:rFonts w:eastAsiaTheme="minorEastAsia"/>
                <w:kern w:val="0"/>
                <w:sz w:val="24"/>
                <w:lang w:val="zh-CN"/>
              </w:rPr>
              <w:t>快</w:t>
            </w:r>
            <w:r w:rsidR="0083637D">
              <w:rPr>
                <w:rFonts w:eastAsiaTheme="minorEastAsia" w:hint="eastAsia"/>
                <w:kern w:val="0"/>
                <w:sz w:val="24"/>
                <w:lang w:val="zh-CN"/>
              </w:rPr>
              <w:t>，</w:t>
            </w:r>
            <w:r w:rsidR="007353C9">
              <w:rPr>
                <w:rFonts w:eastAsiaTheme="minorEastAsia" w:hint="eastAsia"/>
                <w:kern w:val="0"/>
                <w:sz w:val="24"/>
                <w:lang w:val="zh-CN"/>
              </w:rPr>
              <w:t>但</w:t>
            </w:r>
            <w:r w:rsidR="0083637D">
              <w:rPr>
                <w:rFonts w:eastAsiaTheme="minorEastAsia"/>
                <w:kern w:val="0"/>
                <w:sz w:val="24"/>
                <w:lang w:val="zh-CN"/>
              </w:rPr>
              <w:t>预计</w:t>
            </w:r>
            <w:r w:rsidR="007353C9">
              <w:rPr>
                <w:rFonts w:eastAsiaTheme="minorEastAsia" w:hint="eastAsia"/>
                <w:kern w:val="0"/>
                <w:sz w:val="24"/>
                <w:lang w:val="zh-CN"/>
              </w:rPr>
              <w:t>仍</w:t>
            </w:r>
            <w:r w:rsidR="0083637D" w:rsidRPr="0083637D">
              <w:rPr>
                <w:rFonts w:eastAsiaTheme="minorEastAsia" w:hint="eastAsia"/>
                <w:kern w:val="0"/>
                <w:sz w:val="24"/>
                <w:lang w:val="zh-CN"/>
              </w:rPr>
              <w:t>需要</w:t>
            </w:r>
            <w:r w:rsidR="0083637D">
              <w:rPr>
                <w:rFonts w:eastAsiaTheme="minorEastAsia" w:hint="eastAsia"/>
                <w:kern w:val="0"/>
                <w:sz w:val="24"/>
                <w:lang w:val="zh-CN"/>
              </w:rPr>
              <w:t>1</w:t>
            </w:r>
            <w:r w:rsidR="0083637D">
              <w:rPr>
                <w:rFonts w:eastAsiaTheme="minorEastAsia"/>
                <w:kern w:val="0"/>
                <w:sz w:val="24"/>
                <w:lang w:val="zh-CN"/>
              </w:rPr>
              <w:t>-2</w:t>
            </w:r>
            <w:r w:rsidR="0083637D" w:rsidRPr="0083637D">
              <w:rPr>
                <w:rFonts w:eastAsiaTheme="minorEastAsia" w:hint="eastAsia"/>
                <w:kern w:val="0"/>
                <w:sz w:val="24"/>
                <w:lang w:val="zh-CN"/>
              </w:rPr>
              <w:t>年，具体时间</w:t>
            </w:r>
            <w:r w:rsidR="0083637D">
              <w:rPr>
                <w:rFonts w:eastAsiaTheme="minorEastAsia" w:hint="eastAsia"/>
                <w:kern w:val="0"/>
                <w:sz w:val="24"/>
                <w:lang w:val="zh-CN"/>
              </w:rPr>
              <w:t>无法预测，特别是</w:t>
            </w:r>
            <w:r w:rsidR="0083637D" w:rsidRPr="0083637D">
              <w:rPr>
                <w:rFonts w:eastAsiaTheme="minorEastAsia" w:hint="eastAsia"/>
                <w:kern w:val="0"/>
                <w:sz w:val="24"/>
                <w:lang w:val="zh-CN"/>
              </w:rPr>
              <w:t>疫情并</w:t>
            </w:r>
            <w:r w:rsidR="0083637D">
              <w:rPr>
                <w:rFonts w:eastAsiaTheme="minorEastAsia" w:hint="eastAsia"/>
                <w:kern w:val="0"/>
                <w:sz w:val="24"/>
                <w:lang w:val="zh-CN"/>
              </w:rPr>
              <w:t>未</w:t>
            </w:r>
            <w:r w:rsidR="0083637D" w:rsidRPr="0083637D">
              <w:rPr>
                <w:rFonts w:eastAsiaTheme="minorEastAsia" w:hint="eastAsia"/>
                <w:kern w:val="0"/>
                <w:sz w:val="24"/>
                <w:lang w:val="zh-CN"/>
              </w:rPr>
              <w:t>完全消失，仍存在</w:t>
            </w:r>
            <w:r w:rsidR="0083637D">
              <w:rPr>
                <w:rFonts w:eastAsiaTheme="minorEastAsia" w:hint="eastAsia"/>
                <w:kern w:val="0"/>
                <w:sz w:val="24"/>
                <w:lang w:val="zh-CN"/>
              </w:rPr>
              <w:t>不可控</w:t>
            </w:r>
            <w:r w:rsidR="0083637D" w:rsidRPr="0083637D">
              <w:rPr>
                <w:rFonts w:eastAsiaTheme="minorEastAsia" w:hint="eastAsia"/>
                <w:kern w:val="0"/>
                <w:sz w:val="24"/>
                <w:lang w:val="zh-CN"/>
              </w:rPr>
              <w:t>因素</w:t>
            </w:r>
            <w:r w:rsidR="002B7556">
              <w:rPr>
                <w:rFonts w:eastAsiaTheme="minorEastAsia" w:hint="eastAsia"/>
                <w:kern w:val="0"/>
                <w:sz w:val="24"/>
                <w:lang w:val="zh-CN"/>
              </w:rPr>
              <w:t>。</w:t>
            </w:r>
          </w:p>
          <w:p w:rsidR="002B7556" w:rsidRDefault="002B7556">
            <w:pPr>
              <w:spacing w:line="480" w:lineRule="atLeast"/>
              <w:rPr>
                <w:rFonts w:eastAsiaTheme="minorEastAsia"/>
                <w:kern w:val="0"/>
                <w:sz w:val="24"/>
                <w:lang w:val="zh-CN"/>
              </w:rPr>
            </w:pPr>
          </w:p>
          <w:p w:rsidR="00BF2744" w:rsidRDefault="0083637D" w:rsidP="00BF2744">
            <w:pPr>
              <w:pStyle w:val="a6"/>
              <w:numPr>
                <w:ilvl w:val="0"/>
                <w:numId w:val="1"/>
              </w:numPr>
              <w:spacing w:line="480" w:lineRule="atLeast"/>
              <w:ind w:firstLineChars="0"/>
              <w:rPr>
                <w:b/>
                <w:bCs/>
                <w:iCs/>
                <w:color w:val="000000"/>
                <w:sz w:val="24"/>
              </w:rPr>
            </w:pPr>
            <w:r w:rsidRPr="00BF2744">
              <w:rPr>
                <w:rFonts w:hint="eastAsia"/>
                <w:b/>
                <w:bCs/>
                <w:iCs/>
                <w:color w:val="000000"/>
                <w:sz w:val="24"/>
              </w:rPr>
              <w:t>黄花蒿花粉</w:t>
            </w:r>
            <w:r w:rsidRPr="00BF2744">
              <w:rPr>
                <w:b/>
                <w:bCs/>
                <w:iCs/>
                <w:color w:val="000000"/>
                <w:sz w:val="24"/>
              </w:rPr>
              <w:t>变应原舌下滴剂这个产品的</w:t>
            </w:r>
            <w:r w:rsidRPr="00BF2744">
              <w:rPr>
                <w:rFonts w:hint="eastAsia"/>
                <w:b/>
                <w:bCs/>
                <w:iCs/>
                <w:color w:val="000000"/>
                <w:sz w:val="24"/>
              </w:rPr>
              <w:t>销售团队今年的组建</w:t>
            </w:r>
          </w:p>
          <w:p w:rsidR="0083637D" w:rsidRPr="00BF2744" w:rsidRDefault="0083637D" w:rsidP="00BF2744">
            <w:pPr>
              <w:spacing w:line="480" w:lineRule="atLeast"/>
              <w:rPr>
                <w:b/>
                <w:bCs/>
                <w:iCs/>
                <w:color w:val="000000"/>
                <w:sz w:val="24"/>
              </w:rPr>
            </w:pPr>
            <w:r w:rsidRPr="00BF2744">
              <w:rPr>
                <w:rFonts w:hint="eastAsia"/>
                <w:b/>
                <w:bCs/>
                <w:iCs/>
                <w:color w:val="000000"/>
                <w:sz w:val="24"/>
              </w:rPr>
              <w:t>情况如何？公司的销售人员还会有增加吗？</w:t>
            </w:r>
          </w:p>
          <w:p w:rsidR="00515727" w:rsidRDefault="00515727" w:rsidP="00B33727">
            <w:pPr>
              <w:spacing w:line="480" w:lineRule="atLeast"/>
              <w:rPr>
                <w:rFonts w:eastAsiaTheme="minorEastAsia"/>
                <w:kern w:val="0"/>
                <w:sz w:val="24"/>
                <w:lang w:val="zh-CN"/>
              </w:rPr>
            </w:pPr>
            <w:r>
              <w:rPr>
                <w:rFonts w:eastAsiaTheme="minorEastAsia" w:hint="eastAsia"/>
                <w:kern w:val="0"/>
                <w:sz w:val="24"/>
              </w:rPr>
              <w:t>答</w:t>
            </w:r>
            <w:r>
              <w:rPr>
                <w:rFonts w:eastAsiaTheme="minorEastAsia"/>
                <w:kern w:val="0"/>
                <w:sz w:val="24"/>
              </w:rPr>
              <w:t>：</w:t>
            </w:r>
            <w:r w:rsidR="0083637D" w:rsidRPr="0083637D">
              <w:rPr>
                <w:rFonts w:eastAsiaTheme="minorEastAsia" w:hint="eastAsia"/>
                <w:kern w:val="0"/>
                <w:sz w:val="24"/>
                <w:lang w:val="zh-CN"/>
              </w:rPr>
              <w:t>黄花蒿</w:t>
            </w:r>
            <w:r w:rsidR="0083637D">
              <w:rPr>
                <w:rFonts w:eastAsiaTheme="minorEastAsia" w:hint="eastAsia"/>
                <w:kern w:val="0"/>
                <w:sz w:val="24"/>
                <w:lang w:val="zh-CN"/>
              </w:rPr>
              <w:t>花粉</w:t>
            </w:r>
            <w:r w:rsidR="0083637D">
              <w:rPr>
                <w:rFonts w:eastAsiaTheme="minorEastAsia"/>
                <w:kern w:val="0"/>
                <w:sz w:val="24"/>
                <w:lang w:val="zh-CN"/>
              </w:rPr>
              <w:t>变应原舌下滴剂目前</w:t>
            </w:r>
            <w:r w:rsidR="0083637D">
              <w:rPr>
                <w:rFonts w:eastAsiaTheme="minorEastAsia" w:hint="eastAsia"/>
                <w:kern w:val="0"/>
                <w:sz w:val="24"/>
                <w:lang w:val="zh-CN"/>
              </w:rPr>
              <w:t>尚未</w:t>
            </w:r>
            <w:r w:rsidR="0083637D" w:rsidRPr="0083637D">
              <w:rPr>
                <w:rFonts w:eastAsiaTheme="minorEastAsia" w:hint="eastAsia"/>
                <w:kern w:val="0"/>
                <w:sz w:val="24"/>
                <w:lang w:val="zh-CN"/>
              </w:rPr>
              <w:t>获得</w:t>
            </w:r>
            <w:r w:rsidR="004868DB">
              <w:rPr>
                <w:rFonts w:eastAsiaTheme="minorEastAsia" w:hint="eastAsia"/>
                <w:kern w:val="0"/>
                <w:sz w:val="24"/>
                <w:lang w:val="zh-CN"/>
              </w:rPr>
              <w:t>药品注册</w:t>
            </w:r>
            <w:r w:rsidR="004868DB">
              <w:rPr>
                <w:rFonts w:eastAsiaTheme="minorEastAsia"/>
                <w:kern w:val="0"/>
                <w:sz w:val="24"/>
                <w:lang w:val="zh-CN"/>
              </w:rPr>
              <w:t>批件</w:t>
            </w:r>
            <w:r w:rsidR="0083637D" w:rsidRPr="0083637D">
              <w:rPr>
                <w:rFonts w:eastAsiaTheme="minorEastAsia" w:hint="eastAsia"/>
                <w:kern w:val="0"/>
                <w:sz w:val="24"/>
                <w:lang w:val="zh-CN"/>
              </w:rPr>
              <w:t>，</w:t>
            </w:r>
            <w:r w:rsidR="0083637D">
              <w:rPr>
                <w:rFonts w:eastAsiaTheme="minorEastAsia" w:hint="eastAsia"/>
                <w:kern w:val="0"/>
                <w:sz w:val="24"/>
                <w:lang w:val="zh-CN"/>
              </w:rPr>
              <w:t>还</w:t>
            </w:r>
            <w:r w:rsidR="00BF2744">
              <w:rPr>
                <w:rFonts w:eastAsiaTheme="minorEastAsia" w:hint="eastAsia"/>
                <w:kern w:val="0"/>
                <w:sz w:val="24"/>
                <w:lang w:val="zh-CN"/>
              </w:rPr>
              <w:t>没有专门的销售人员。从另一</w:t>
            </w:r>
            <w:r w:rsidR="00BF2744">
              <w:rPr>
                <w:rFonts w:eastAsiaTheme="minorEastAsia"/>
                <w:kern w:val="0"/>
                <w:sz w:val="24"/>
                <w:lang w:val="zh-CN"/>
              </w:rPr>
              <w:t>方面来说</w:t>
            </w:r>
            <w:r w:rsidR="0083637D" w:rsidRPr="0083637D">
              <w:rPr>
                <w:rFonts w:eastAsiaTheme="minorEastAsia" w:hint="eastAsia"/>
                <w:kern w:val="0"/>
                <w:sz w:val="24"/>
                <w:lang w:val="zh-CN"/>
              </w:rPr>
              <w:t>，黄花蒿</w:t>
            </w:r>
            <w:r w:rsidR="00BF2744">
              <w:rPr>
                <w:rFonts w:eastAsiaTheme="minorEastAsia" w:hint="eastAsia"/>
                <w:kern w:val="0"/>
                <w:sz w:val="24"/>
                <w:lang w:val="zh-CN"/>
              </w:rPr>
              <w:t>花粉</w:t>
            </w:r>
            <w:r w:rsidR="00BF2744">
              <w:rPr>
                <w:rFonts w:eastAsiaTheme="minorEastAsia"/>
                <w:kern w:val="0"/>
                <w:sz w:val="24"/>
                <w:lang w:val="zh-CN"/>
              </w:rPr>
              <w:t>变应原舌下滴剂</w:t>
            </w:r>
            <w:r w:rsidR="00BF2744">
              <w:rPr>
                <w:rFonts w:eastAsiaTheme="minorEastAsia" w:hint="eastAsia"/>
                <w:kern w:val="0"/>
                <w:sz w:val="24"/>
                <w:lang w:val="zh-CN"/>
              </w:rPr>
              <w:t>和粉尘螨</w:t>
            </w:r>
            <w:r w:rsidR="00BF2744">
              <w:rPr>
                <w:rFonts w:eastAsiaTheme="minorEastAsia"/>
                <w:kern w:val="0"/>
                <w:sz w:val="24"/>
                <w:lang w:val="zh-CN"/>
              </w:rPr>
              <w:t>滴剂</w:t>
            </w:r>
            <w:r w:rsidR="0083637D" w:rsidRPr="0083637D">
              <w:rPr>
                <w:rFonts w:eastAsiaTheme="minorEastAsia" w:hint="eastAsia"/>
                <w:kern w:val="0"/>
                <w:sz w:val="24"/>
                <w:lang w:val="zh-CN"/>
              </w:rPr>
              <w:t>是同一个市场，只是针对不同的患者，没有必要</w:t>
            </w:r>
            <w:r w:rsidR="00BF2744">
              <w:rPr>
                <w:rFonts w:eastAsiaTheme="minorEastAsia" w:hint="eastAsia"/>
                <w:kern w:val="0"/>
                <w:sz w:val="24"/>
                <w:lang w:val="zh-CN"/>
              </w:rPr>
              <w:t>对销售</w:t>
            </w:r>
            <w:r w:rsidR="00BF2744">
              <w:rPr>
                <w:rFonts w:eastAsiaTheme="minorEastAsia"/>
                <w:kern w:val="0"/>
                <w:sz w:val="24"/>
                <w:lang w:val="zh-CN"/>
              </w:rPr>
              <w:t>人员进行区分</w:t>
            </w:r>
            <w:r w:rsidR="00BF2744">
              <w:rPr>
                <w:rFonts w:eastAsiaTheme="minorEastAsia" w:hint="eastAsia"/>
                <w:kern w:val="0"/>
                <w:sz w:val="24"/>
                <w:lang w:val="zh-CN"/>
              </w:rPr>
              <w:t>。</w:t>
            </w:r>
          </w:p>
          <w:p w:rsidR="00455E34" w:rsidRPr="00F71FEE" w:rsidRDefault="00455E34">
            <w:pPr>
              <w:spacing w:line="480" w:lineRule="atLeast"/>
              <w:rPr>
                <w:bCs/>
                <w:iCs/>
                <w:color w:val="000000"/>
                <w:sz w:val="24"/>
              </w:rPr>
            </w:pPr>
          </w:p>
          <w:p w:rsidR="00BF2744" w:rsidRDefault="00BF2744" w:rsidP="00BF2744">
            <w:pPr>
              <w:pStyle w:val="a6"/>
              <w:numPr>
                <w:ilvl w:val="0"/>
                <w:numId w:val="1"/>
              </w:numPr>
              <w:spacing w:line="480" w:lineRule="atLeast"/>
              <w:ind w:firstLineChars="0"/>
              <w:rPr>
                <w:b/>
                <w:bCs/>
                <w:iCs/>
                <w:color w:val="000000"/>
                <w:sz w:val="24"/>
              </w:rPr>
            </w:pPr>
            <w:r w:rsidRPr="00BF2744">
              <w:rPr>
                <w:rFonts w:hint="eastAsia"/>
                <w:b/>
                <w:bCs/>
                <w:iCs/>
                <w:color w:val="000000"/>
                <w:sz w:val="24"/>
              </w:rPr>
              <w:lastRenderedPageBreak/>
              <w:t>公司</w:t>
            </w:r>
            <w:r w:rsidRPr="00BF2744">
              <w:rPr>
                <w:b/>
                <w:bCs/>
                <w:iCs/>
                <w:color w:val="000000"/>
                <w:sz w:val="24"/>
              </w:rPr>
              <w:t>在</w:t>
            </w:r>
            <w:r w:rsidRPr="00BF2744">
              <w:rPr>
                <w:rFonts w:hint="eastAsia"/>
                <w:b/>
                <w:bCs/>
                <w:iCs/>
                <w:color w:val="000000"/>
                <w:sz w:val="24"/>
              </w:rPr>
              <w:t>2020</w:t>
            </w:r>
            <w:r w:rsidRPr="00BF2744">
              <w:rPr>
                <w:rFonts w:hint="eastAsia"/>
                <w:b/>
                <w:bCs/>
                <w:iCs/>
                <w:color w:val="000000"/>
                <w:sz w:val="24"/>
              </w:rPr>
              <w:t>年</w:t>
            </w:r>
            <w:r w:rsidRPr="00BF2744">
              <w:rPr>
                <w:rFonts w:hint="eastAsia"/>
                <w:b/>
                <w:bCs/>
                <w:iCs/>
                <w:color w:val="000000"/>
                <w:sz w:val="24"/>
              </w:rPr>
              <w:t>5</w:t>
            </w:r>
            <w:r w:rsidRPr="00BF2744">
              <w:rPr>
                <w:rFonts w:hint="eastAsia"/>
                <w:b/>
                <w:bCs/>
                <w:iCs/>
                <w:color w:val="000000"/>
                <w:sz w:val="24"/>
              </w:rPr>
              <w:t>月投资设立</w:t>
            </w:r>
            <w:r w:rsidRPr="00BF2744">
              <w:rPr>
                <w:b/>
                <w:bCs/>
                <w:iCs/>
                <w:color w:val="000000"/>
                <w:sz w:val="24"/>
              </w:rPr>
              <w:t>了</w:t>
            </w:r>
            <w:r w:rsidRPr="00BF2744">
              <w:rPr>
                <w:rFonts w:hint="eastAsia"/>
                <w:b/>
                <w:bCs/>
                <w:iCs/>
                <w:color w:val="000000"/>
                <w:sz w:val="24"/>
              </w:rPr>
              <w:t>天然药物公司，具体是开发哪</w:t>
            </w:r>
          </w:p>
          <w:p w:rsidR="000F5872" w:rsidRPr="00BF2744" w:rsidRDefault="00BF2744" w:rsidP="00BF2744">
            <w:pPr>
              <w:spacing w:line="480" w:lineRule="atLeast"/>
              <w:rPr>
                <w:b/>
                <w:bCs/>
                <w:iCs/>
                <w:color w:val="000000"/>
                <w:sz w:val="24"/>
              </w:rPr>
            </w:pPr>
            <w:r w:rsidRPr="00BF2744">
              <w:rPr>
                <w:rFonts w:hint="eastAsia"/>
                <w:b/>
                <w:bCs/>
                <w:iCs/>
                <w:color w:val="000000"/>
                <w:sz w:val="24"/>
              </w:rPr>
              <w:t>些药物？</w:t>
            </w:r>
          </w:p>
          <w:p w:rsidR="000F5872" w:rsidRDefault="007C427D">
            <w:pPr>
              <w:spacing w:line="480" w:lineRule="atLeast"/>
              <w:rPr>
                <w:bCs/>
                <w:iCs/>
                <w:color w:val="000000"/>
                <w:sz w:val="24"/>
              </w:rPr>
            </w:pPr>
            <w:r w:rsidRPr="00B16E4E">
              <w:rPr>
                <w:bCs/>
                <w:iCs/>
                <w:color w:val="000000"/>
                <w:sz w:val="24"/>
              </w:rPr>
              <w:t>答：</w:t>
            </w:r>
            <w:r w:rsidR="00BF2744">
              <w:rPr>
                <w:rFonts w:hint="eastAsia"/>
                <w:bCs/>
                <w:iCs/>
                <w:color w:val="000000"/>
                <w:sz w:val="24"/>
              </w:rPr>
              <w:t>目前</w:t>
            </w:r>
            <w:r w:rsidR="00BF2744">
              <w:rPr>
                <w:bCs/>
                <w:iCs/>
                <w:color w:val="000000"/>
                <w:sz w:val="24"/>
              </w:rPr>
              <w:t>，</w:t>
            </w:r>
            <w:r w:rsidR="00BF2744" w:rsidRPr="00BF2744">
              <w:rPr>
                <w:rFonts w:hint="eastAsia"/>
                <w:bCs/>
                <w:iCs/>
                <w:color w:val="000000"/>
                <w:sz w:val="24"/>
              </w:rPr>
              <w:t>我们还在进行不同药物的评估和筛选，不会局限于</w:t>
            </w:r>
            <w:r w:rsidR="00BF2744">
              <w:rPr>
                <w:rFonts w:hint="eastAsia"/>
                <w:bCs/>
                <w:iCs/>
                <w:color w:val="000000"/>
                <w:sz w:val="24"/>
              </w:rPr>
              <w:t>某一种药物进行开发，当前</w:t>
            </w:r>
            <w:r w:rsidR="00BF2744" w:rsidRPr="00BF2744">
              <w:rPr>
                <w:rFonts w:hint="eastAsia"/>
                <w:bCs/>
                <w:iCs/>
                <w:color w:val="000000"/>
                <w:sz w:val="24"/>
              </w:rPr>
              <w:t>比较看好针对感染性疾病的一些</w:t>
            </w:r>
            <w:r w:rsidR="00D301CF">
              <w:rPr>
                <w:rFonts w:hint="eastAsia"/>
                <w:bCs/>
                <w:iCs/>
                <w:color w:val="000000"/>
                <w:sz w:val="24"/>
              </w:rPr>
              <w:t>药物</w:t>
            </w:r>
            <w:r w:rsidR="00BF2744" w:rsidRPr="00BF2744">
              <w:rPr>
                <w:rFonts w:hint="eastAsia"/>
                <w:bCs/>
                <w:iCs/>
                <w:color w:val="000000"/>
                <w:sz w:val="24"/>
              </w:rPr>
              <w:t>，具体内容</w:t>
            </w:r>
            <w:r w:rsidR="00BF2744">
              <w:rPr>
                <w:rFonts w:hint="eastAsia"/>
                <w:bCs/>
                <w:iCs/>
                <w:color w:val="000000"/>
                <w:sz w:val="24"/>
              </w:rPr>
              <w:t>尚</w:t>
            </w:r>
            <w:r w:rsidR="00BF2744" w:rsidRPr="00BF2744">
              <w:rPr>
                <w:rFonts w:hint="eastAsia"/>
                <w:bCs/>
                <w:iCs/>
                <w:color w:val="000000"/>
                <w:sz w:val="24"/>
              </w:rPr>
              <w:t>待进一步确认</w:t>
            </w:r>
            <w:r w:rsidR="003A34A3">
              <w:rPr>
                <w:bCs/>
                <w:iCs/>
                <w:color w:val="000000"/>
                <w:sz w:val="24"/>
              </w:rPr>
              <w:t>。</w:t>
            </w:r>
          </w:p>
          <w:p w:rsidR="008A3089" w:rsidRPr="00BF2744" w:rsidRDefault="008A3089">
            <w:pPr>
              <w:spacing w:line="480" w:lineRule="atLeast"/>
              <w:rPr>
                <w:bCs/>
                <w:iCs/>
                <w:color w:val="000000"/>
                <w:sz w:val="24"/>
              </w:rPr>
            </w:pPr>
          </w:p>
          <w:p w:rsidR="00694D53" w:rsidRDefault="00694D53" w:rsidP="00694D53">
            <w:pPr>
              <w:pStyle w:val="a6"/>
              <w:numPr>
                <w:ilvl w:val="0"/>
                <w:numId w:val="1"/>
              </w:numPr>
              <w:spacing w:line="480" w:lineRule="atLeast"/>
              <w:ind w:firstLineChars="0"/>
              <w:rPr>
                <w:b/>
                <w:bCs/>
                <w:iCs/>
                <w:color w:val="000000"/>
                <w:sz w:val="24"/>
              </w:rPr>
            </w:pPr>
            <w:r w:rsidRPr="00694D53">
              <w:rPr>
                <w:rFonts w:hint="eastAsia"/>
                <w:b/>
                <w:bCs/>
                <w:iCs/>
                <w:color w:val="000000"/>
                <w:sz w:val="24"/>
              </w:rPr>
              <w:t>公司</w:t>
            </w:r>
            <w:r>
              <w:rPr>
                <w:rFonts w:hint="eastAsia"/>
                <w:b/>
                <w:bCs/>
                <w:iCs/>
                <w:color w:val="000000"/>
                <w:sz w:val="24"/>
              </w:rPr>
              <w:t>上半年毛利率有所</w:t>
            </w:r>
            <w:r>
              <w:rPr>
                <w:b/>
                <w:bCs/>
                <w:iCs/>
                <w:color w:val="000000"/>
                <w:sz w:val="24"/>
              </w:rPr>
              <w:t>下</w:t>
            </w:r>
            <w:r w:rsidRPr="00694D53">
              <w:rPr>
                <w:rFonts w:hint="eastAsia"/>
                <w:b/>
                <w:bCs/>
                <w:iCs/>
                <w:color w:val="000000"/>
                <w:sz w:val="24"/>
              </w:rPr>
              <w:t>降，</w:t>
            </w:r>
            <w:r>
              <w:rPr>
                <w:rFonts w:hint="eastAsia"/>
                <w:b/>
                <w:bCs/>
                <w:iCs/>
                <w:color w:val="000000"/>
                <w:sz w:val="24"/>
              </w:rPr>
              <w:t>主要</w:t>
            </w:r>
            <w:r>
              <w:rPr>
                <w:b/>
                <w:bCs/>
                <w:iCs/>
                <w:color w:val="000000"/>
                <w:sz w:val="24"/>
              </w:rPr>
              <w:t>原因</w:t>
            </w:r>
            <w:r w:rsidRPr="00694D53">
              <w:rPr>
                <w:rFonts w:hint="eastAsia"/>
                <w:b/>
                <w:bCs/>
                <w:iCs/>
                <w:color w:val="000000"/>
                <w:sz w:val="24"/>
              </w:rPr>
              <w:t>是什么？</w:t>
            </w:r>
          </w:p>
          <w:p w:rsidR="00455E34" w:rsidRDefault="007C427D">
            <w:pPr>
              <w:spacing w:line="480" w:lineRule="atLeast"/>
              <w:rPr>
                <w:bCs/>
                <w:iCs/>
                <w:color w:val="000000"/>
                <w:sz w:val="24"/>
              </w:rPr>
            </w:pPr>
            <w:r w:rsidRPr="00B16E4E">
              <w:rPr>
                <w:bCs/>
                <w:iCs/>
                <w:color w:val="000000"/>
                <w:sz w:val="24"/>
              </w:rPr>
              <w:t>答：</w:t>
            </w:r>
            <w:r w:rsidR="00DA1C61">
              <w:rPr>
                <w:rFonts w:hint="eastAsia"/>
                <w:bCs/>
                <w:iCs/>
                <w:color w:val="000000"/>
                <w:sz w:val="24"/>
              </w:rPr>
              <w:t>这</w:t>
            </w:r>
            <w:r w:rsidR="00DA1C61">
              <w:rPr>
                <w:bCs/>
                <w:iCs/>
                <w:color w:val="000000"/>
                <w:sz w:val="24"/>
              </w:rPr>
              <w:t>是生产计划</w:t>
            </w:r>
            <w:r w:rsidR="00DA1C61">
              <w:rPr>
                <w:rFonts w:hint="eastAsia"/>
                <w:bCs/>
                <w:iCs/>
                <w:color w:val="000000"/>
                <w:sz w:val="24"/>
              </w:rPr>
              <w:t>引起</w:t>
            </w:r>
            <w:r w:rsidR="00DA1C61">
              <w:rPr>
                <w:bCs/>
                <w:iCs/>
                <w:color w:val="000000"/>
                <w:sz w:val="24"/>
              </w:rPr>
              <w:t>的</w:t>
            </w:r>
            <w:r w:rsidR="00DA1C61">
              <w:rPr>
                <w:rFonts w:hint="eastAsia"/>
                <w:bCs/>
                <w:iCs/>
                <w:color w:val="000000"/>
                <w:sz w:val="24"/>
              </w:rPr>
              <w:t>正常</w:t>
            </w:r>
            <w:r w:rsidR="00DA1C61">
              <w:rPr>
                <w:bCs/>
                <w:iCs/>
                <w:color w:val="000000"/>
                <w:sz w:val="24"/>
              </w:rPr>
              <w:t>波动</w:t>
            </w:r>
            <w:r w:rsidR="00DA1C61" w:rsidRPr="00DA1C61">
              <w:rPr>
                <w:rFonts w:hint="eastAsia"/>
                <w:bCs/>
                <w:iCs/>
                <w:color w:val="000000"/>
                <w:sz w:val="24"/>
              </w:rPr>
              <w:t>，公司的</w:t>
            </w:r>
            <w:r w:rsidR="00DA1C61">
              <w:rPr>
                <w:rFonts w:hint="eastAsia"/>
                <w:bCs/>
                <w:iCs/>
                <w:color w:val="000000"/>
                <w:sz w:val="24"/>
              </w:rPr>
              <w:t>整体</w:t>
            </w:r>
            <w:r w:rsidR="00DA1C61" w:rsidRPr="00DA1C61">
              <w:rPr>
                <w:rFonts w:hint="eastAsia"/>
                <w:bCs/>
                <w:iCs/>
                <w:color w:val="000000"/>
                <w:sz w:val="24"/>
              </w:rPr>
              <w:t>毛利</w:t>
            </w:r>
            <w:r w:rsidR="00DA1C61">
              <w:rPr>
                <w:rFonts w:hint="eastAsia"/>
                <w:bCs/>
                <w:iCs/>
                <w:color w:val="000000"/>
                <w:sz w:val="24"/>
              </w:rPr>
              <w:t>率一直没有太大</w:t>
            </w:r>
            <w:r w:rsidR="00DA1C61" w:rsidRPr="00DA1C61">
              <w:rPr>
                <w:rFonts w:hint="eastAsia"/>
                <w:bCs/>
                <w:iCs/>
                <w:color w:val="000000"/>
                <w:sz w:val="24"/>
              </w:rPr>
              <w:t>改变</w:t>
            </w:r>
            <w:r w:rsidR="00DA1C61">
              <w:rPr>
                <w:rFonts w:hint="eastAsia"/>
                <w:bCs/>
                <w:iCs/>
                <w:color w:val="000000"/>
                <w:sz w:val="24"/>
              </w:rPr>
              <w:t>。</w:t>
            </w:r>
          </w:p>
          <w:p w:rsidR="00393967" w:rsidRDefault="00393967">
            <w:pPr>
              <w:spacing w:line="480" w:lineRule="atLeast"/>
              <w:rPr>
                <w:bCs/>
                <w:iCs/>
                <w:color w:val="000000"/>
                <w:sz w:val="24"/>
              </w:rPr>
            </w:pPr>
          </w:p>
          <w:p w:rsidR="00CC7181" w:rsidRDefault="00DA1C61" w:rsidP="00CC7181">
            <w:pPr>
              <w:pStyle w:val="a6"/>
              <w:numPr>
                <w:ilvl w:val="0"/>
                <w:numId w:val="1"/>
              </w:numPr>
              <w:spacing w:line="480" w:lineRule="atLeast"/>
              <w:ind w:firstLineChars="0"/>
              <w:rPr>
                <w:b/>
                <w:iCs/>
                <w:color w:val="000000"/>
                <w:sz w:val="24"/>
              </w:rPr>
            </w:pPr>
            <w:r w:rsidRPr="00CC7181">
              <w:rPr>
                <w:rFonts w:hint="eastAsia"/>
                <w:b/>
                <w:iCs/>
                <w:color w:val="000000"/>
                <w:sz w:val="24"/>
              </w:rPr>
              <w:t>疫情的常态化</w:t>
            </w:r>
            <w:r w:rsidRPr="00CC7181">
              <w:rPr>
                <w:b/>
                <w:iCs/>
                <w:color w:val="000000"/>
                <w:sz w:val="24"/>
              </w:rPr>
              <w:t>使得</w:t>
            </w:r>
            <w:r w:rsidRPr="00CC7181">
              <w:rPr>
                <w:rFonts w:hint="eastAsia"/>
                <w:b/>
                <w:iCs/>
                <w:color w:val="000000"/>
                <w:sz w:val="24"/>
              </w:rPr>
              <w:t>戴口罩变成一个习惯，是否会</w:t>
            </w:r>
            <w:r w:rsidRPr="00CC7181">
              <w:rPr>
                <w:b/>
                <w:iCs/>
                <w:color w:val="000000"/>
                <w:sz w:val="24"/>
              </w:rPr>
              <w:t>导致</w:t>
            </w:r>
            <w:r w:rsidRPr="00CC7181">
              <w:rPr>
                <w:rFonts w:hint="eastAsia"/>
                <w:b/>
                <w:iCs/>
                <w:color w:val="000000"/>
                <w:sz w:val="24"/>
              </w:rPr>
              <w:t>北方花</w:t>
            </w:r>
          </w:p>
          <w:p w:rsidR="00DA1C61" w:rsidRPr="00CC7181" w:rsidRDefault="00DA1C61" w:rsidP="00CC7181">
            <w:pPr>
              <w:spacing w:line="480" w:lineRule="atLeast"/>
              <w:rPr>
                <w:b/>
                <w:iCs/>
                <w:color w:val="000000"/>
                <w:sz w:val="24"/>
              </w:rPr>
            </w:pPr>
            <w:r w:rsidRPr="00CC7181">
              <w:rPr>
                <w:rFonts w:hint="eastAsia"/>
                <w:b/>
                <w:iCs/>
                <w:color w:val="000000"/>
                <w:sz w:val="24"/>
              </w:rPr>
              <w:t>粉过敏患者大幅下降？</w:t>
            </w:r>
          </w:p>
          <w:p w:rsidR="003A34A3" w:rsidRDefault="00393967">
            <w:pPr>
              <w:spacing w:line="480" w:lineRule="atLeast"/>
              <w:rPr>
                <w:bCs/>
                <w:iCs/>
                <w:color w:val="000000"/>
                <w:sz w:val="24"/>
                <w:lang w:val="zh-CN"/>
              </w:rPr>
            </w:pPr>
            <w:r w:rsidRPr="00B16E4E">
              <w:rPr>
                <w:bCs/>
                <w:iCs/>
                <w:color w:val="000000"/>
                <w:sz w:val="24"/>
              </w:rPr>
              <w:t>答：</w:t>
            </w:r>
            <w:r w:rsidR="00DA1C61" w:rsidRPr="00DA1C61">
              <w:rPr>
                <w:rFonts w:hint="eastAsia"/>
                <w:bCs/>
                <w:iCs/>
                <w:color w:val="000000"/>
                <w:sz w:val="24"/>
                <w:lang w:val="zh-CN"/>
              </w:rPr>
              <w:t>口罩</w:t>
            </w:r>
            <w:r w:rsidR="00DA1C61">
              <w:rPr>
                <w:rFonts w:hint="eastAsia"/>
                <w:bCs/>
                <w:iCs/>
                <w:color w:val="000000"/>
                <w:sz w:val="24"/>
                <w:lang w:val="zh-CN"/>
              </w:rPr>
              <w:t>确实可以减少花粉的吸入量，但</w:t>
            </w:r>
            <w:r w:rsidR="00DA1C61" w:rsidRPr="00DA1C61">
              <w:rPr>
                <w:rFonts w:hint="eastAsia"/>
                <w:bCs/>
                <w:iCs/>
                <w:color w:val="000000"/>
                <w:sz w:val="24"/>
                <w:lang w:val="zh-CN"/>
              </w:rPr>
              <w:t>并不能改变过敏的人数</w:t>
            </w:r>
            <w:r w:rsidR="00182730">
              <w:rPr>
                <w:rFonts w:hint="eastAsia"/>
                <w:bCs/>
                <w:iCs/>
                <w:color w:val="000000"/>
                <w:sz w:val="24"/>
                <w:lang w:val="zh-CN"/>
              </w:rPr>
              <w:t>。</w:t>
            </w:r>
            <w:r w:rsidR="00DA1C61">
              <w:rPr>
                <w:bCs/>
                <w:iCs/>
                <w:color w:val="000000"/>
                <w:sz w:val="24"/>
                <w:lang w:val="zh-CN"/>
              </w:rPr>
              <w:t>例如，日本的花粉季</w:t>
            </w:r>
            <w:r w:rsidR="00182730">
              <w:rPr>
                <w:rFonts w:hint="eastAsia"/>
                <w:bCs/>
                <w:iCs/>
                <w:color w:val="000000"/>
                <w:sz w:val="24"/>
                <w:lang w:val="zh-CN"/>
              </w:rPr>
              <w:t>（主要</w:t>
            </w:r>
            <w:r w:rsidR="00182730">
              <w:rPr>
                <w:bCs/>
                <w:iCs/>
                <w:color w:val="000000"/>
                <w:sz w:val="24"/>
                <w:lang w:val="zh-CN"/>
              </w:rPr>
              <w:t>为柳杉花粉</w:t>
            </w:r>
            <w:r w:rsidR="00182730">
              <w:rPr>
                <w:rFonts w:hint="eastAsia"/>
                <w:bCs/>
                <w:iCs/>
                <w:color w:val="000000"/>
                <w:sz w:val="24"/>
                <w:lang w:val="zh-CN"/>
              </w:rPr>
              <w:t>）</w:t>
            </w:r>
            <w:r w:rsidR="00DA1C61">
              <w:rPr>
                <w:bCs/>
                <w:iCs/>
                <w:color w:val="000000"/>
                <w:sz w:val="24"/>
                <w:lang w:val="zh-CN"/>
              </w:rPr>
              <w:t>，</w:t>
            </w:r>
            <w:r w:rsidR="00DA1C61">
              <w:rPr>
                <w:rFonts w:hint="eastAsia"/>
                <w:bCs/>
                <w:iCs/>
                <w:color w:val="000000"/>
                <w:sz w:val="24"/>
                <w:lang w:val="zh-CN"/>
              </w:rPr>
              <w:t>很多人会</w:t>
            </w:r>
            <w:r w:rsidR="00DA1C61">
              <w:rPr>
                <w:bCs/>
                <w:iCs/>
                <w:color w:val="000000"/>
                <w:sz w:val="24"/>
                <w:lang w:val="zh-CN"/>
              </w:rPr>
              <w:t>戴口罩，</w:t>
            </w:r>
            <w:r w:rsidR="00DA1C61">
              <w:rPr>
                <w:rFonts w:hint="eastAsia"/>
                <w:bCs/>
                <w:iCs/>
                <w:color w:val="000000"/>
                <w:sz w:val="24"/>
                <w:lang w:val="zh-CN"/>
              </w:rPr>
              <w:t>但仍然</w:t>
            </w:r>
            <w:r w:rsidR="00DA1C61">
              <w:rPr>
                <w:bCs/>
                <w:iCs/>
                <w:color w:val="000000"/>
                <w:sz w:val="24"/>
                <w:lang w:val="zh-CN"/>
              </w:rPr>
              <w:t>有大量患者就诊，因此，口罩并</w:t>
            </w:r>
            <w:r w:rsidR="00DA1C61">
              <w:rPr>
                <w:rFonts w:hint="eastAsia"/>
                <w:bCs/>
                <w:iCs/>
                <w:color w:val="000000"/>
                <w:sz w:val="24"/>
                <w:lang w:val="zh-CN"/>
              </w:rPr>
              <w:t>不能</w:t>
            </w:r>
            <w:r w:rsidR="00DA1C61">
              <w:rPr>
                <w:bCs/>
                <w:iCs/>
                <w:color w:val="000000"/>
                <w:sz w:val="24"/>
                <w:lang w:val="zh-CN"/>
              </w:rPr>
              <w:t>从</w:t>
            </w:r>
            <w:r w:rsidR="00DA1C61">
              <w:rPr>
                <w:rFonts w:hint="eastAsia"/>
                <w:bCs/>
                <w:iCs/>
                <w:color w:val="000000"/>
                <w:sz w:val="24"/>
                <w:lang w:val="zh-CN"/>
              </w:rPr>
              <w:t>根本</w:t>
            </w:r>
            <w:r w:rsidR="00182730">
              <w:rPr>
                <w:rFonts w:hint="eastAsia"/>
                <w:bCs/>
                <w:iCs/>
                <w:color w:val="000000"/>
                <w:sz w:val="24"/>
                <w:lang w:val="zh-CN"/>
              </w:rPr>
              <w:t>上</w:t>
            </w:r>
            <w:r w:rsidR="00DA1C61">
              <w:rPr>
                <w:bCs/>
                <w:iCs/>
                <w:color w:val="000000"/>
                <w:sz w:val="24"/>
                <w:lang w:val="zh-CN"/>
              </w:rPr>
              <w:t>解决</w:t>
            </w:r>
            <w:r w:rsidR="00DA1C61">
              <w:rPr>
                <w:rFonts w:hint="eastAsia"/>
                <w:bCs/>
                <w:iCs/>
                <w:color w:val="000000"/>
                <w:sz w:val="24"/>
                <w:lang w:val="zh-CN"/>
              </w:rPr>
              <w:t>花粉</w:t>
            </w:r>
            <w:r w:rsidR="00DA1C61">
              <w:rPr>
                <w:bCs/>
                <w:iCs/>
                <w:color w:val="000000"/>
                <w:sz w:val="24"/>
                <w:lang w:val="zh-CN"/>
              </w:rPr>
              <w:t>过敏</w:t>
            </w:r>
            <w:r w:rsidR="00DA1C61">
              <w:rPr>
                <w:rFonts w:hint="eastAsia"/>
                <w:bCs/>
                <w:iCs/>
                <w:color w:val="000000"/>
                <w:sz w:val="24"/>
                <w:lang w:val="zh-CN"/>
              </w:rPr>
              <w:t>问题。</w:t>
            </w:r>
          </w:p>
          <w:p w:rsidR="00FE3CC2" w:rsidRPr="00F93283" w:rsidRDefault="00FE3CC2" w:rsidP="009370A4">
            <w:pPr>
              <w:spacing w:line="480" w:lineRule="atLeast"/>
              <w:rPr>
                <w:rFonts w:eastAsiaTheme="minorEastAsia"/>
                <w:color w:val="000000"/>
                <w:kern w:val="0"/>
                <w:sz w:val="24"/>
              </w:rPr>
            </w:pPr>
          </w:p>
        </w:tc>
      </w:tr>
      <w:tr w:rsidR="00455E34" w:rsidRPr="00B16E4E" w:rsidTr="00B21065">
        <w:trPr>
          <w:trHeight w:val="494"/>
          <w:jc w:val="center"/>
        </w:trPr>
        <w:tc>
          <w:tcPr>
            <w:tcW w:w="1696" w:type="dxa"/>
            <w:tcBorders>
              <w:top w:val="single" w:sz="4" w:space="0" w:color="auto"/>
              <w:left w:val="single" w:sz="4" w:space="0" w:color="auto"/>
              <w:bottom w:val="single" w:sz="4" w:space="0" w:color="auto"/>
              <w:right w:val="single" w:sz="4" w:space="0" w:color="auto"/>
            </w:tcBorders>
            <w:vAlign w:val="center"/>
          </w:tcPr>
          <w:p w:rsidR="00455E34" w:rsidRPr="00B16E4E" w:rsidRDefault="007C427D">
            <w:pPr>
              <w:rPr>
                <w:b/>
                <w:bCs/>
                <w:iCs/>
                <w:color w:val="000000"/>
                <w:sz w:val="24"/>
              </w:rPr>
            </w:pPr>
            <w:r w:rsidRPr="00B16E4E">
              <w:rPr>
                <w:b/>
                <w:kern w:val="0"/>
                <w:sz w:val="24"/>
              </w:rPr>
              <w:lastRenderedPageBreak/>
              <w:t>附件清单</w:t>
            </w:r>
          </w:p>
        </w:tc>
        <w:tc>
          <w:tcPr>
            <w:tcW w:w="6946" w:type="dxa"/>
            <w:tcBorders>
              <w:top w:val="single" w:sz="4" w:space="0" w:color="auto"/>
              <w:left w:val="single" w:sz="4" w:space="0" w:color="auto"/>
              <w:bottom w:val="single" w:sz="4" w:space="0" w:color="auto"/>
              <w:right w:val="single" w:sz="4" w:space="0" w:color="auto"/>
            </w:tcBorders>
          </w:tcPr>
          <w:p w:rsidR="00455E34" w:rsidRPr="00B16E4E" w:rsidRDefault="002E67CA">
            <w:pPr>
              <w:spacing w:line="480" w:lineRule="atLeast"/>
              <w:rPr>
                <w:bCs/>
                <w:iCs/>
                <w:color w:val="000000"/>
                <w:sz w:val="24"/>
              </w:rPr>
            </w:pPr>
            <w:r w:rsidRPr="00B16E4E">
              <w:rPr>
                <w:bCs/>
                <w:iCs/>
                <w:color w:val="000000"/>
                <w:sz w:val="24"/>
              </w:rPr>
              <w:t>详见附件《参会清单》</w:t>
            </w:r>
          </w:p>
        </w:tc>
      </w:tr>
      <w:tr w:rsidR="00455E34" w:rsidRPr="00B16E4E" w:rsidTr="00B21065">
        <w:trPr>
          <w:trHeight w:val="416"/>
          <w:jc w:val="center"/>
        </w:trPr>
        <w:tc>
          <w:tcPr>
            <w:tcW w:w="1696" w:type="dxa"/>
            <w:tcBorders>
              <w:top w:val="single" w:sz="4" w:space="0" w:color="auto"/>
              <w:left w:val="single" w:sz="4" w:space="0" w:color="auto"/>
              <w:bottom w:val="single" w:sz="4" w:space="0" w:color="auto"/>
              <w:right w:val="single" w:sz="4" w:space="0" w:color="auto"/>
            </w:tcBorders>
            <w:vAlign w:val="center"/>
          </w:tcPr>
          <w:p w:rsidR="00455E34" w:rsidRPr="00B16E4E" w:rsidRDefault="007C427D">
            <w:pPr>
              <w:rPr>
                <w:b/>
                <w:kern w:val="0"/>
                <w:sz w:val="24"/>
              </w:rPr>
            </w:pPr>
            <w:r w:rsidRPr="00B16E4E">
              <w:rPr>
                <w:b/>
                <w:kern w:val="0"/>
                <w:sz w:val="24"/>
              </w:rPr>
              <w:t>日期</w:t>
            </w:r>
          </w:p>
        </w:tc>
        <w:tc>
          <w:tcPr>
            <w:tcW w:w="6946" w:type="dxa"/>
            <w:tcBorders>
              <w:top w:val="single" w:sz="4" w:space="0" w:color="auto"/>
              <w:left w:val="single" w:sz="4" w:space="0" w:color="auto"/>
              <w:bottom w:val="single" w:sz="4" w:space="0" w:color="auto"/>
              <w:right w:val="single" w:sz="4" w:space="0" w:color="auto"/>
            </w:tcBorders>
          </w:tcPr>
          <w:p w:rsidR="00455E34" w:rsidRPr="00B16E4E" w:rsidRDefault="007C427D" w:rsidP="006D3DE5">
            <w:pPr>
              <w:spacing w:line="480" w:lineRule="atLeast"/>
              <w:rPr>
                <w:bCs/>
                <w:iCs/>
                <w:color w:val="000000"/>
                <w:sz w:val="24"/>
              </w:rPr>
            </w:pPr>
            <w:r w:rsidRPr="00B16E4E">
              <w:rPr>
                <w:bCs/>
                <w:iCs/>
                <w:color w:val="000000"/>
                <w:sz w:val="24"/>
              </w:rPr>
              <w:t>20</w:t>
            </w:r>
            <w:r w:rsidR="002E67CA" w:rsidRPr="00B16E4E">
              <w:rPr>
                <w:bCs/>
                <w:iCs/>
                <w:color w:val="000000"/>
                <w:sz w:val="24"/>
              </w:rPr>
              <w:t>20</w:t>
            </w:r>
            <w:r w:rsidRPr="00B16E4E">
              <w:rPr>
                <w:bCs/>
                <w:iCs/>
                <w:color w:val="000000"/>
                <w:sz w:val="24"/>
              </w:rPr>
              <w:t>年</w:t>
            </w:r>
            <w:r w:rsidR="006D3DE5">
              <w:rPr>
                <w:bCs/>
                <w:iCs/>
                <w:color w:val="000000"/>
                <w:sz w:val="24"/>
              </w:rPr>
              <w:t>8</w:t>
            </w:r>
            <w:r w:rsidRPr="00B16E4E">
              <w:rPr>
                <w:bCs/>
                <w:iCs/>
                <w:color w:val="000000"/>
                <w:sz w:val="24"/>
              </w:rPr>
              <w:t>月</w:t>
            </w:r>
            <w:r w:rsidR="009370A4">
              <w:rPr>
                <w:bCs/>
                <w:iCs/>
                <w:color w:val="000000"/>
                <w:sz w:val="24"/>
              </w:rPr>
              <w:t>2</w:t>
            </w:r>
            <w:r w:rsidR="006D3DE5">
              <w:rPr>
                <w:bCs/>
                <w:iCs/>
                <w:color w:val="000000"/>
                <w:sz w:val="24"/>
              </w:rPr>
              <w:t>1</w:t>
            </w:r>
            <w:r w:rsidRPr="00B16E4E">
              <w:rPr>
                <w:bCs/>
                <w:iCs/>
                <w:color w:val="000000"/>
                <w:sz w:val="24"/>
              </w:rPr>
              <w:t>日</w:t>
            </w:r>
          </w:p>
        </w:tc>
      </w:tr>
    </w:tbl>
    <w:p w:rsidR="00455E34" w:rsidRPr="00B16E4E" w:rsidRDefault="00455E34">
      <w:pPr>
        <w:rPr>
          <w:sz w:val="10"/>
          <w:szCs w:val="10"/>
        </w:rPr>
      </w:pPr>
    </w:p>
    <w:p w:rsidR="00455E34" w:rsidRPr="00F5604A" w:rsidRDefault="00A824CC">
      <w:pPr>
        <w:rPr>
          <w:bCs/>
          <w:iCs/>
          <w:color w:val="000000"/>
          <w:sz w:val="22"/>
          <w:szCs w:val="22"/>
        </w:rPr>
      </w:pPr>
      <w:r w:rsidRPr="00F5604A">
        <w:rPr>
          <w:bCs/>
          <w:iCs/>
          <w:color w:val="000000"/>
          <w:sz w:val="22"/>
          <w:szCs w:val="22"/>
        </w:rPr>
        <w:t>附件：参会清单</w:t>
      </w:r>
    </w:p>
    <w:p w:rsidR="00F5604A" w:rsidRDefault="00F5604A">
      <w:pPr>
        <w:rPr>
          <w:bCs/>
          <w:iCs/>
          <w:color w:val="000000"/>
          <w:sz w:val="24"/>
        </w:rPr>
      </w:pPr>
    </w:p>
    <w:tbl>
      <w:tblPr>
        <w:tblW w:w="9180" w:type="dxa"/>
        <w:tblLook w:val="04A0" w:firstRow="1" w:lastRow="0" w:firstColumn="1" w:lastColumn="0" w:noHBand="0" w:noVBand="1"/>
      </w:tblPr>
      <w:tblGrid>
        <w:gridCol w:w="4320"/>
        <w:gridCol w:w="4860"/>
      </w:tblGrid>
      <w:tr w:rsidR="00F5604A" w:rsidRPr="00F5604A" w:rsidTr="00941CDF">
        <w:trPr>
          <w:trHeight w:val="405"/>
          <w:tblHeader/>
        </w:trPr>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604A" w:rsidRPr="00F5604A" w:rsidRDefault="00F5604A" w:rsidP="00F5604A">
            <w:pPr>
              <w:widowControl/>
              <w:jc w:val="left"/>
              <w:rPr>
                <w:rFonts w:ascii="宋体" w:hAnsi="宋体" w:cs="宋体"/>
                <w:b/>
                <w:bCs/>
                <w:color w:val="000000"/>
                <w:kern w:val="0"/>
                <w:sz w:val="22"/>
                <w:szCs w:val="22"/>
              </w:rPr>
            </w:pPr>
            <w:r w:rsidRPr="00F5604A">
              <w:rPr>
                <w:rFonts w:ascii="宋体" w:hAnsi="宋体" w:cs="宋体" w:hint="eastAsia"/>
                <w:b/>
                <w:bCs/>
                <w:color w:val="000000"/>
                <w:kern w:val="0"/>
                <w:sz w:val="22"/>
                <w:szCs w:val="22"/>
              </w:rPr>
              <w:t>公司名称</w:t>
            </w:r>
          </w:p>
        </w:tc>
        <w:tc>
          <w:tcPr>
            <w:tcW w:w="4860" w:type="dxa"/>
            <w:tcBorders>
              <w:top w:val="single" w:sz="4" w:space="0" w:color="auto"/>
              <w:left w:val="nil"/>
              <w:bottom w:val="single" w:sz="4" w:space="0" w:color="auto"/>
              <w:right w:val="single" w:sz="4" w:space="0" w:color="auto"/>
            </w:tcBorders>
            <w:shd w:val="clear" w:color="auto" w:fill="auto"/>
            <w:noWrap/>
            <w:vAlign w:val="center"/>
            <w:hideMark/>
          </w:tcPr>
          <w:p w:rsidR="00F5604A" w:rsidRPr="00F5604A" w:rsidRDefault="00F5604A" w:rsidP="00F5604A">
            <w:pPr>
              <w:widowControl/>
              <w:jc w:val="left"/>
              <w:rPr>
                <w:rFonts w:ascii="宋体" w:hAnsi="宋体" w:cs="宋体"/>
                <w:b/>
                <w:bCs/>
                <w:color w:val="000000"/>
                <w:kern w:val="0"/>
                <w:sz w:val="22"/>
                <w:szCs w:val="22"/>
              </w:rPr>
            </w:pPr>
            <w:r w:rsidRPr="00F5604A">
              <w:rPr>
                <w:rFonts w:ascii="宋体" w:hAnsi="宋体" w:cs="宋体" w:hint="eastAsia"/>
                <w:b/>
                <w:bCs/>
                <w:color w:val="000000"/>
                <w:kern w:val="0"/>
                <w:sz w:val="22"/>
                <w:szCs w:val="22"/>
              </w:rPr>
              <w:t>公司名称</w:t>
            </w:r>
          </w:p>
        </w:tc>
      </w:tr>
      <w:tr w:rsidR="00F5604A" w:rsidRPr="00F5604A" w:rsidTr="00F5604A">
        <w:trPr>
          <w:trHeight w:val="360"/>
        </w:trPr>
        <w:tc>
          <w:tcPr>
            <w:tcW w:w="4320" w:type="dxa"/>
            <w:tcBorders>
              <w:top w:val="nil"/>
              <w:left w:val="single" w:sz="4" w:space="0" w:color="auto"/>
              <w:bottom w:val="single" w:sz="4" w:space="0" w:color="auto"/>
              <w:right w:val="single" w:sz="4" w:space="0" w:color="auto"/>
            </w:tcBorders>
            <w:shd w:val="clear" w:color="auto" w:fill="auto"/>
            <w:noWrap/>
            <w:vAlign w:val="center"/>
            <w:hideMark/>
          </w:tcPr>
          <w:p w:rsidR="00F5604A" w:rsidRPr="00F5604A" w:rsidRDefault="00F5604A" w:rsidP="00F5604A">
            <w:pPr>
              <w:widowControl/>
              <w:jc w:val="left"/>
              <w:rPr>
                <w:rFonts w:ascii="宋体" w:hAnsi="宋体" w:cs="宋体"/>
                <w:color w:val="000000"/>
                <w:kern w:val="0"/>
                <w:sz w:val="22"/>
                <w:szCs w:val="22"/>
              </w:rPr>
            </w:pPr>
            <w:r w:rsidRPr="00F5604A">
              <w:rPr>
                <w:rFonts w:ascii="宋体" w:hAnsi="宋体" w:cs="宋体" w:hint="eastAsia"/>
                <w:color w:val="000000"/>
                <w:kern w:val="0"/>
                <w:sz w:val="22"/>
                <w:szCs w:val="22"/>
              </w:rPr>
              <w:t>申万宏源</w:t>
            </w:r>
          </w:p>
        </w:tc>
        <w:tc>
          <w:tcPr>
            <w:tcW w:w="4860" w:type="dxa"/>
            <w:tcBorders>
              <w:top w:val="nil"/>
              <w:left w:val="nil"/>
              <w:bottom w:val="single" w:sz="4" w:space="0" w:color="auto"/>
              <w:right w:val="single" w:sz="4" w:space="0" w:color="auto"/>
            </w:tcBorders>
            <w:shd w:val="clear" w:color="auto" w:fill="auto"/>
            <w:noWrap/>
            <w:vAlign w:val="center"/>
            <w:hideMark/>
          </w:tcPr>
          <w:p w:rsidR="00F5604A" w:rsidRPr="00F5604A" w:rsidRDefault="00F5604A" w:rsidP="00F5604A">
            <w:pPr>
              <w:widowControl/>
              <w:jc w:val="left"/>
              <w:rPr>
                <w:rFonts w:ascii="宋体" w:hAnsi="宋体" w:cs="宋体"/>
                <w:color w:val="000000"/>
                <w:kern w:val="0"/>
                <w:sz w:val="22"/>
                <w:szCs w:val="22"/>
              </w:rPr>
            </w:pPr>
            <w:r w:rsidRPr="00F5604A">
              <w:rPr>
                <w:rFonts w:ascii="宋体" w:hAnsi="宋体" w:cs="宋体" w:hint="eastAsia"/>
                <w:color w:val="000000"/>
                <w:kern w:val="0"/>
                <w:sz w:val="22"/>
                <w:szCs w:val="22"/>
              </w:rPr>
              <w:t>华夏基金管理有限公司</w:t>
            </w:r>
          </w:p>
        </w:tc>
      </w:tr>
      <w:tr w:rsidR="00F5604A" w:rsidRPr="00F5604A" w:rsidTr="00F5604A">
        <w:trPr>
          <w:trHeight w:val="360"/>
        </w:trPr>
        <w:tc>
          <w:tcPr>
            <w:tcW w:w="4320" w:type="dxa"/>
            <w:tcBorders>
              <w:top w:val="nil"/>
              <w:left w:val="single" w:sz="4" w:space="0" w:color="auto"/>
              <w:bottom w:val="single" w:sz="4" w:space="0" w:color="auto"/>
              <w:right w:val="single" w:sz="4" w:space="0" w:color="auto"/>
            </w:tcBorders>
            <w:shd w:val="clear" w:color="auto" w:fill="auto"/>
            <w:noWrap/>
            <w:vAlign w:val="center"/>
            <w:hideMark/>
          </w:tcPr>
          <w:p w:rsidR="00F5604A" w:rsidRPr="00F5604A" w:rsidRDefault="00F5604A" w:rsidP="00F5604A">
            <w:pPr>
              <w:widowControl/>
              <w:jc w:val="left"/>
              <w:rPr>
                <w:rFonts w:ascii="宋体" w:hAnsi="宋体" w:cs="宋体"/>
                <w:color w:val="000000"/>
                <w:kern w:val="0"/>
                <w:sz w:val="22"/>
                <w:szCs w:val="22"/>
              </w:rPr>
            </w:pPr>
            <w:r w:rsidRPr="00F5604A">
              <w:rPr>
                <w:rFonts w:ascii="宋体" w:hAnsi="宋体" w:cs="宋体" w:hint="eastAsia"/>
                <w:color w:val="000000"/>
                <w:kern w:val="0"/>
                <w:sz w:val="22"/>
                <w:szCs w:val="22"/>
              </w:rPr>
              <w:t>上汽颀臻</w:t>
            </w:r>
          </w:p>
        </w:tc>
        <w:tc>
          <w:tcPr>
            <w:tcW w:w="4860" w:type="dxa"/>
            <w:tcBorders>
              <w:top w:val="nil"/>
              <w:left w:val="nil"/>
              <w:bottom w:val="single" w:sz="4" w:space="0" w:color="auto"/>
              <w:right w:val="single" w:sz="4" w:space="0" w:color="auto"/>
            </w:tcBorders>
            <w:shd w:val="clear" w:color="auto" w:fill="auto"/>
            <w:noWrap/>
            <w:vAlign w:val="center"/>
            <w:hideMark/>
          </w:tcPr>
          <w:p w:rsidR="00F5604A" w:rsidRPr="00F5604A" w:rsidRDefault="00F5604A" w:rsidP="00F5604A">
            <w:pPr>
              <w:widowControl/>
              <w:jc w:val="left"/>
              <w:rPr>
                <w:rFonts w:ascii="宋体" w:hAnsi="宋体" w:cs="宋体"/>
                <w:color w:val="000000"/>
                <w:kern w:val="0"/>
                <w:sz w:val="22"/>
                <w:szCs w:val="22"/>
              </w:rPr>
            </w:pPr>
            <w:r w:rsidRPr="00F5604A">
              <w:rPr>
                <w:rFonts w:ascii="宋体" w:hAnsi="宋体" w:cs="宋体" w:hint="eastAsia"/>
                <w:color w:val="000000"/>
                <w:kern w:val="0"/>
                <w:sz w:val="22"/>
                <w:szCs w:val="22"/>
              </w:rPr>
              <w:t>华泰证券(上海)资产管理有限公司</w:t>
            </w:r>
          </w:p>
        </w:tc>
      </w:tr>
      <w:tr w:rsidR="00F5604A" w:rsidRPr="00F5604A" w:rsidTr="00F5604A">
        <w:trPr>
          <w:trHeight w:val="360"/>
        </w:trPr>
        <w:tc>
          <w:tcPr>
            <w:tcW w:w="4320" w:type="dxa"/>
            <w:tcBorders>
              <w:top w:val="nil"/>
              <w:left w:val="single" w:sz="4" w:space="0" w:color="auto"/>
              <w:bottom w:val="single" w:sz="4" w:space="0" w:color="auto"/>
              <w:right w:val="single" w:sz="4" w:space="0" w:color="auto"/>
            </w:tcBorders>
            <w:shd w:val="clear" w:color="auto" w:fill="auto"/>
            <w:noWrap/>
            <w:vAlign w:val="center"/>
            <w:hideMark/>
          </w:tcPr>
          <w:p w:rsidR="00F5604A" w:rsidRPr="00F5604A" w:rsidRDefault="00F5604A" w:rsidP="00F5604A">
            <w:pPr>
              <w:widowControl/>
              <w:jc w:val="left"/>
              <w:rPr>
                <w:rFonts w:ascii="宋体" w:hAnsi="宋体" w:cs="宋体"/>
                <w:color w:val="000000"/>
                <w:kern w:val="0"/>
                <w:sz w:val="22"/>
                <w:szCs w:val="22"/>
              </w:rPr>
            </w:pPr>
            <w:r w:rsidRPr="00F5604A">
              <w:rPr>
                <w:rFonts w:ascii="宋体" w:hAnsi="宋体" w:cs="宋体" w:hint="eastAsia"/>
                <w:color w:val="000000"/>
                <w:kern w:val="0"/>
                <w:sz w:val="22"/>
                <w:szCs w:val="22"/>
              </w:rPr>
              <w:t>东莞证券有限责任公司</w:t>
            </w:r>
          </w:p>
        </w:tc>
        <w:tc>
          <w:tcPr>
            <w:tcW w:w="4860" w:type="dxa"/>
            <w:tcBorders>
              <w:top w:val="nil"/>
              <w:left w:val="nil"/>
              <w:bottom w:val="single" w:sz="4" w:space="0" w:color="auto"/>
              <w:right w:val="single" w:sz="4" w:space="0" w:color="auto"/>
            </w:tcBorders>
            <w:shd w:val="clear" w:color="auto" w:fill="auto"/>
            <w:noWrap/>
            <w:vAlign w:val="center"/>
            <w:hideMark/>
          </w:tcPr>
          <w:p w:rsidR="00F5604A" w:rsidRPr="00F5604A" w:rsidRDefault="00F5604A" w:rsidP="00F5604A">
            <w:pPr>
              <w:widowControl/>
              <w:jc w:val="left"/>
              <w:rPr>
                <w:rFonts w:ascii="宋体" w:hAnsi="宋体" w:cs="宋体"/>
                <w:color w:val="000000"/>
                <w:kern w:val="0"/>
                <w:sz w:val="22"/>
                <w:szCs w:val="22"/>
              </w:rPr>
            </w:pPr>
            <w:r w:rsidRPr="00F5604A">
              <w:rPr>
                <w:rFonts w:ascii="宋体" w:hAnsi="宋体" w:cs="宋体" w:hint="eastAsia"/>
                <w:color w:val="000000"/>
                <w:kern w:val="0"/>
                <w:sz w:val="22"/>
                <w:szCs w:val="22"/>
              </w:rPr>
              <w:t>南方基金管理股份有限公司</w:t>
            </w:r>
          </w:p>
        </w:tc>
      </w:tr>
      <w:tr w:rsidR="00F5604A" w:rsidRPr="00F5604A" w:rsidTr="00F5604A">
        <w:trPr>
          <w:trHeight w:val="360"/>
        </w:trPr>
        <w:tc>
          <w:tcPr>
            <w:tcW w:w="4320" w:type="dxa"/>
            <w:tcBorders>
              <w:top w:val="nil"/>
              <w:left w:val="single" w:sz="4" w:space="0" w:color="auto"/>
              <w:bottom w:val="single" w:sz="4" w:space="0" w:color="auto"/>
              <w:right w:val="single" w:sz="4" w:space="0" w:color="auto"/>
            </w:tcBorders>
            <w:shd w:val="clear" w:color="auto" w:fill="auto"/>
            <w:noWrap/>
            <w:vAlign w:val="center"/>
            <w:hideMark/>
          </w:tcPr>
          <w:p w:rsidR="00F5604A" w:rsidRPr="00F5604A" w:rsidRDefault="00F5604A" w:rsidP="00F5604A">
            <w:pPr>
              <w:widowControl/>
              <w:jc w:val="left"/>
              <w:rPr>
                <w:rFonts w:ascii="宋体" w:hAnsi="宋体" w:cs="宋体"/>
                <w:color w:val="000000"/>
                <w:kern w:val="0"/>
                <w:sz w:val="22"/>
                <w:szCs w:val="22"/>
              </w:rPr>
            </w:pPr>
            <w:r w:rsidRPr="00F5604A">
              <w:rPr>
                <w:rFonts w:ascii="宋体" w:hAnsi="宋体" w:cs="宋体" w:hint="eastAsia"/>
                <w:color w:val="000000"/>
                <w:kern w:val="0"/>
                <w:sz w:val="22"/>
                <w:szCs w:val="22"/>
              </w:rPr>
              <w:t>中信保诚</w:t>
            </w:r>
          </w:p>
        </w:tc>
        <w:tc>
          <w:tcPr>
            <w:tcW w:w="4860" w:type="dxa"/>
            <w:tcBorders>
              <w:top w:val="nil"/>
              <w:left w:val="nil"/>
              <w:bottom w:val="single" w:sz="4" w:space="0" w:color="auto"/>
              <w:right w:val="single" w:sz="4" w:space="0" w:color="auto"/>
            </w:tcBorders>
            <w:shd w:val="clear" w:color="auto" w:fill="auto"/>
            <w:noWrap/>
            <w:vAlign w:val="center"/>
            <w:hideMark/>
          </w:tcPr>
          <w:p w:rsidR="00F5604A" w:rsidRPr="00F5604A" w:rsidRDefault="00F5604A" w:rsidP="00F5604A">
            <w:pPr>
              <w:widowControl/>
              <w:jc w:val="left"/>
              <w:rPr>
                <w:rFonts w:ascii="宋体" w:hAnsi="宋体" w:cs="宋体"/>
                <w:color w:val="000000"/>
                <w:kern w:val="0"/>
                <w:sz w:val="22"/>
                <w:szCs w:val="22"/>
              </w:rPr>
            </w:pPr>
            <w:r w:rsidRPr="00F5604A">
              <w:rPr>
                <w:rFonts w:ascii="宋体" w:hAnsi="宋体" w:cs="宋体" w:hint="eastAsia"/>
                <w:color w:val="000000"/>
                <w:kern w:val="0"/>
                <w:sz w:val="22"/>
                <w:szCs w:val="22"/>
              </w:rPr>
              <w:t>博远基金管理有限公司</w:t>
            </w:r>
          </w:p>
        </w:tc>
      </w:tr>
      <w:tr w:rsidR="00F5604A" w:rsidRPr="00F5604A" w:rsidTr="00F5604A">
        <w:trPr>
          <w:trHeight w:val="360"/>
        </w:trPr>
        <w:tc>
          <w:tcPr>
            <w:tcW w:w="4320" w:type="dxa"/>
            <w:tcBorders>
              <w:top w:val="nil"/>
              <w:left w:val="single" w:sz="4" w:space="0" w:color="auto"/>
              <w:bottom w:val="single" w:sz="4" w:space="0" w:color="auto"/>
              <w:right w:val="single" w:sz="4" w:space="0" w:color="auto"/>
            </w:tcBorders>
            <w:shd w:val="clear" w:color="auto" w:fill="auto"/>
            <w:noWrap/>
            <w:vAlign w:val="center"/>
            <w:hideMark/>
          </w:tcPr>
          <w:p w:rsidR="00F5604A" w:rsidRPr="00F5604A" w:rsidRDefault="00F5604A" w:rsidP="00F5604A">
            <w:pPr>
              <w:widowControl/>
              <w:jc w:val="left"/>
              <w:rPr>
                <w:rFonts w:ascii="宋体" w:hAnsi="宋体" w:cs="宋体"/>
                <w:color w:val="000000"/>
                <w:kern w:val="0"/>
                <w:sz w:val="22"/>
                <w:szCs w:val="22"/>
              </w:rPr>
            </w:pPr>
            <w:r w:rsidRPr="00F5604A">
              <w:rPr>
                <w:rFonts w:ascii="宋体" w:hAnsi="宋体" w:cs="宋体" w:hint="eastAsia"/>
                <w:color w:val="000000"/>
                <w:kern w:val="0"/>
                <w:sz w:val="22"/>
                <w:szCs w:val="22"/>
              </w:rPr>
              <w:t>中欧基金</w:t>
            </w:r>
          </w:p>
        </w:tc>
        <w:tc>
          <w:tcPr>
            <w:tcW w:w="4860" w:type="dxa"/>
            <w:tcBorders>
              <w:top w:val="nil"/>
              <w:left w:val="nil"/>
              <w:bottom w:val="single" w:sz="4" w:space="0" w:color="auto"/>
              <w:right w:val="single" w:sz="4" w:space="0" w:color="auto"/>
            </w:tcBorders>
            <w:shd w:val="clear" w:color="auto" w:fill="auto"/>
            <w:noWrap/>
            <w:vAlign w:val="center"/>
            <w:hideMark/>
          </w:tcPr>
          <w:p w:rsidR="00F5604A" w:rsidRPr="00F5604A" w:rsidRDefault="00F5604A" w:rsidP="00F5604A">
            <w:pPr>
              <w:widowControl/>
              <w:jc w:val="left"/>
              <w:rPr>
                <w:rFonts w:ascii="宋体" w:hAnsi="宋体" w:cs="宋体"/>
                <w:color w:val="000000"/>
                <w:kern w:val="0"/>
                <w:sz w:val="22"/>
                <w:szCs w:val="22"/>
              </w:rPr>
            </w:pPr>
            <w:r w:rsidRPr="00F5604A">
              <w:rPr>
                <w:rFonts w:ascii="宋体" w:hAnsi="宋体" w:cs="宋体" w:hint="eastAsia"/>
                <w:color w:val="000000"/>
                <w:kern w:val="0"/>
                <w:sz w:val="22"/>
                <w:szCs w:val="22"/>
              </w:rPr>
              <w:t>博道基金管理有限公司</w:t>
            </w:r>
          </w:p>
        </w:tc>
      </w:tr>
      <w:tr w:rsidR="00F5604A" w:rsidRPr="00F5604A" w:rsidTr="00F5604A">
        <w:trPr>
          <w:trHeight w:val="360"/>
        </w:trPr>
        <w:tc>
          <w:tcPr>
            <w:tcW w:w="4320" w:type="dxa"/>
            <w:tcBorders>
              <w:top w:val="nil"/>
              <w:left w:val="single" w:sz="4" w:space="0" w:color="auto"/>
              <w:bottom w:val="single" w:sz="4" w:space="0" w:color="auto"/>
              <w:right w:val="single" w:sz="4" w:space="0" w:color="auto"/>
            </w:tcBorders>
            <w:shd w:val="clear" w:color="auto" w:fill="auto"/>
            <w:noWrap/>
            <w:vAlign w:val="center"/>
            <w:hideMark/>
          </w:tcPr>
          <w:p w:rsidR="00F5604A" w:rsidRPr="00F5604A" w:rsidRDefault="00F5604A" w:rsidP="00F5604A">
            <w:pPr>
              <w:widowControl/>
              <w:jc w:val="left"/>
              <w:rPr>
                <w:rFonts w:ascii="宋体" w:hAnsi="宋体" w:cs="宋体"/>
                <w:color w:val="000000"/>
                <w:kern w:val="0"/>
                <w:sz w:val="22"/>
                <w:szCs w:val="22"/>
              </w:rPr>
            </w:pPr>
            <w:r w:rsidRPr="00F5604A">
              <w:rPr>
                <w:rFonts w:ascii="宋体" w:hAnsi="宋体" w:cs="宋体" w:hint="eastAsia"/>
                <w:color w:val="000000"/>
                <w:kern w:val="0"/>
                <w:sz w:val="22"/>
                <w:szCs w:val="22"/>
              </w:rPr>
              <w:t>北京鸿道投资管理有限责任公司</w:t>
            </w:r>
          </w:p>
        </w:tc>
        <w:tc>
          <w:tcPr>
            <w:tcW w:w="4860" w:type="dxa"/>
            <w:tcBorders>
              <w:top w:val="nil"/>
              <w:left w:val="nil"/>
              <w:bottom w:val="single" w:sz="4" w:space="0" w:color="auto"/>
              <w:right w:val="single" w:sz="4" w:space="0" w:color="auto"/>
            </w:tcBorders>
            <w:shd w:val="clear" w:color="auto" w:fill="auto"/>
            <w:noWrap/>
            <w:vAlign w:val="center"/>
            <w:hideMark/>
          </w:tcPr>
          <w:p w:rsidR="00F5604A" w:rsidRPr="00F5604A" w:rsidRDefault="00F5604A" w:rsidP="00F5604A">
            <w:pPr>
              <w:widowControl/>
              <w:jc w:val="left"/>
              <w:rPr>
                <w:rFonts w:ascii="宋体" w:hAnsi="宋体" w:cs="宋体"/>
                <w:color w:val="000000"/>
                <w:kern w:val="0"/>
                <w:sz w:val="22"/>
                <w:szCs w:val="22"/>
              </w:rPr>
            </w:pPr>
            <w:r w:rsidRPr="00F5604A">
              <w:rPr>
                <w:rFonts w:ascii="宋体" w:hAnsi="宋体" w:cs="宋体" w:hint="eastAsia"/>
                <w:color w:val="000000"/>
                <w:kern w:val="0"/>
                <w:sz w:val="22"/>
                <w:szCs w:val="22"/>
              </w:rPr>
              <w:t>同泰基金管理有限公司</w:t>
            </w:r>
          </w:p>
        </w:tc>
      </w:tr>
      <w:tr w:rsidR="00F5604A" w:rsidRPr="00F5604A" w:rsidTr="00F5604A">
        <w:trPr>
          <w:trHeight w:val="360"/>
        </w:trPr>
        <w:tc>
          <w:tcPr>
            <w:tcW w:w="4320" w:type="dxa"/>
            <w:tcBorders>
              <w:top w:val="nil"/>
              <w:left w:val="single" w:sz="4" w:space="0" w:color="auto"/>
              <w:bottom w:val="single" w:sz="4" w:space="0" w:color="auto"/>
              <w:right w:val="single" w:sz="4" w:space="0" w:color="auto"/>
            </w:tcBorders>
            <w:shd w:val="clear" w:color="auto" w:fill="auto"/>
            <w:noWrap/>
            <w:vAlign w:val="center"/>
            <w:hideMark/>
          </w:tcPr>
          <w:p w:rsidR="00F5604A" w:rsidRPr="00F5604A" w:rsidRDefault="00F5604A" w:rsidP="00F5604A">
            <w:pPr>
              <w:widowControl/>
              <w:jc w:val="left"/>
              <w:rPr>
                <w:rFonts w:ascii="宋体" w:hAnsi="宋体" w:cs="宋体"/>
                <w:color w:val="000000"/>
                <w:kern w:val="0"/>
                <w:sz w:val="22"/>
                <w:szCs w:val="22"/>
              </w:rPr>
            </w:pPr>
            <w:r w:rsidRPr="00F5604A">
              <w:rPr>
                <w:rFonts w:ascii="宋体" w:hAnsi="宋体" w:cs="宋体" w:hint="eastAsia"/>
                <w:color w:val="000000"/>
                <w:kern w:val="0"/>
                <w:sz w:val="22"/>
                <w:szCs w:val="22"/>
              </w:rPr>
              <w:t>华商基金</w:t>
            </w:r>
          </w:p>
        </w:tc>
        <w:tc>
          <w:tcPr>
            <w:tcW w:w="4860" w:type="dxa"/>
            <w:tcBorders>
              <w:top w:val="nil"/>
              <w:left w:val="nil"/>
              <w:bottom w:val="single" w:sz="4" w:space="0" w:color="auto"/>
              <w:right w:val="single" w:sz="4" w:space="0" w:color="auto"/>
            </w:tcBorders>
            <w:shd w:val="clear" w:color="auto" w:fill="auto"/>
            <w:noWrap/>
            <w:vAlign w:val="center"/>
            <w:hideMark/>
          </w:tcPr>
          <w:p w:rsidR="00F5604A" w:rsidRPr="00F5604A" w:rsidRDefault="00F5604A" w:rsidP="00F5604A">
            <w:pPr>
              <w:widowControl/>
              <w:jc w:val="left"/>
              <w:rPr>
                <w:rFonts w:ascii="宋体" w:hAnsi="宋体" w:cs="宋体"/>
                <w:color w:val="000000"/>
                <w:kern w:val="0"/>
                <w:sz w:val="22"/>
                <w:szCs w:val="22"/>
              </w:rPr>
            </w:pPr>
            <w:r w:rsidRPr="00F5604A">
              <w:rPr>
                <w:rFonts w:ascii="宋体" w:hAnsi="宋体" w:cs="宋体" w:hint="eastAsia"/>
                <w:color w:val="000000"/>
                <w:kern w:val="0"/>
                <w:sz w:val="22"/>
                <w:szCs w:val="22"/>
              </w:rPr>
              <w:t>嘉实基金管理有限公司</w:t>
            </w:r>
          </w:p>
        </w:tc>
      </w:tr>
      <w:tr w:rsidR="00F5604A" w:rsidRPr="00F5604A" w:rsidTr="00F5604A">
        <w:trPr>
          <w:trHeight w:val="360"/>
        </w:trPr>
        <w:tc>
          <w:tcPr>
            <w:tcW w:w="4320" w:type="dxa"/>
            <w:tcBorders>
              <w:top w:val="nil"/>
              <w:left w:val="single" w:sz="4" w:space="0" w:color="auto"/>
              <w:bottom w:val="single" w:sz="4" w:space="0" w:color="auto"/>
              <w:right w:val="single" w:sz="4" w:space="0" w:color="auto"/>
            </w:tcBorders>
            <w:shd w:val="clear" w:color="auto" w:fill="auto"/>
            <w:noWrap/>
            <w:vAlign w:val="center"/>
            <w:hideMark/>
          </w:tcPr>
          <w:p w:rsidR="00F5604A" w:rsidRPr="00F5604A" w:rsidRDefault="00F5604A" w:rsidP="00F5604A">
            <w:pPr>
              <w:widowControl/>
              <w:jc w:val="left"/>
              <w:rPr>
                <w:rFonts w:ascii="宋体" w:hAnsi="宋体" w:cs="宋体"/>
                <w:color w:val="000000"/>
                <w:kern w:val="0"/>
                <w:sz w:val="22"/>
                <w:szCs w:val="22"/>
              </w:rPr>
            </w:pPr>
            <w:r w:rsidRPr="00F5604A">
              <w:rPr>
                <w:rFonts w:ascii="宋体" w:hAnsi="宋体" w:cs="宋体" w:hint="eastAsia"/>
                <w:color w:val="000000"/>
                <w:kern w:val="0"/>
                <w:sz w:val="22"/>
                <w:szCs w:val="22"/>
              </w:rPr>
              <w:t>国寿资产</w:t>
            </w:r>
          </w:p>
        </w:tc>
        <w:tc>
          <w:tcPr>
            <w:tcW w:w="4860" w:type="dxa"/>
            <w:tcBorders>
              <w:top w:val="nil"/>
              <w:left w:val="nil"/>
              <w:bottom w:val="single" w:sz="4" w:space="0" w:color="auto"/>
              <w:right w:val="single" w:sz="4" w:space="0" w:color="auto"/>
            </w:tcBorders>
            <w:shd w:val="clear" w:color="auto" w:fill="auto"/>
            <w:noWrap/>
            <w:vAlign w:val="center"/>
            <w:hideMark/>
          </w:tcPr>
          <w:p w:rsidR="00F5604A" w:rsidRPr="00F5604A" w:rsidRDefault="00F5604A" w:rsidP="00F5604A">
            <w:pPr>
              <w:widowControl/>
              <w:jc w:val="left"/>
              <w:rPr>
                <w:rFonts w:ascii="宋体" w:hAnsi="宋体" w:cs="宋体"/>
                <w:color w:val="000000"/>
                <w:kern w:val="0"/>
                <w:sz w:val="22"/>
                <w:szCs w:val="22"/>
              </w:rPr>
            </w:pPr>
            <w:r w:rsidRPr="00F5604A">
              <w:rPr>
                <w:rFonts w:ascii="宋体" w:hAnsi="宋体" w:cs="宋体" w:hint="eastAsia"/>
                <w:color w:val="000000"/>
                <w:kern w:val="0"/>
                <w:sz w:val="22"/>
                <w:szCs w:val="22"/>
              </w:rPr>
              <w:t>国泰基金管理有限公司</w:t>
            </w:r>
          </w:p>
        </w:tc>
      </w:tr>
      <w:tr w:rsidR="00F5604A" w:rsidRPr="00F5604A" w:rsidTr="00F5604A">
        <w:trPr>
          <w:trHeight w:val="360"/>
        </w:trPr>
        <w:tc>
          <w:tcPr>
            <w:tcW w:w="4320" w:type="dxa"/>
            <w:tcBorders>
              <w:top w:val="nil"/>
              <w:left w:val="single" w:sz="4" w:space="0" w:color="auto"/>
              <w:bottom w:val="single" w:sz="4" w:space="0" w:color="auto"/>
              <w:right w:val="single" w:sz="4" w:space="0" w:color="auto"/>
            </w:tcBorders>
            <w:shd w:val="clear" w:color="auto" w:fill="auto"/>
            <w:noWrap/>
            <w:vAlign w:val="center"/>
            <w:hideMark/>
          </w:tcPr>
          <w:p w:rsidR="00F5604A" w:rsidRPr="00F5604A" w:rsidRDefault="00F5604A" w:rsidP="00F5604A">
            <w:pPr>
              <w:widowControl/>
              <w:jc w:val="left"/>
              <w:rPr>
                <w:rFonts w:ascii="宋体" w:hAnsi="宋体" w:cs="宋体"/>
                <w:color w:val="000000"/>
                <w:kern w:val="0"/>
                <w:sz w:val="22"/>
                <w:szCs w:val="22"/>
              </w:rPr>
            </w:pPr>
            <w:r w:rsidRPr="00F5604A">
              <w:rPr>
                <w:rFonts w:ascii="宋体" w:hAnsi="宋体" w:cs="宋体" w:hint="eastAsia"/>
                <w:color w:val="000000"/>
                <w:kern w:val="0"/>
                <w:sz w:val="22"/>
                <w:szCs w:val="22"/>
              </w:rPr>
              <w:t>国投瑞银基金</w:t>
            </w:r>
          </w:p>
        </w:tc>
        <w:tc>
          <w:tcPr>
            <w:tcW w:w="4860" w:type="dxa"/>
            <w:tcBorders>
              <w:top w:val="nil"/>
              <w:left w:val="nil"/>
              <w:bottom w:val="single" w:sz="4" w:space="0" w:color="auto"/>
              <w:right w:val="single" w:sz="4" w:space="0" w:color="auto"/>
            </w:tcBorders>
            <w:shd w:val="clear" w:color="auto" w:fill="auto"/>
            <w:noWrap/>
            <w:vAlign w:val="center"/>
            <w:hideMark/>
          </w:tcPr>
          <w:p w:rsidR="00F5604A" w:rsidRPr="00F5604A" w:rsidRDefault="00F5604A" w:rsidP="00F5604A">
            <w:pPr>
              <w:widowControl/>
              <w:jc w:val="left"/>
              <w:rPr>
                <w:rFonts w:ascii="宋体" w:hAnsi="宋体" w:cs="宋体"/>
                <w:color w:val="000000"/>
                <w:kern w:val="0"/>
                <w:sz w:val="22"/>
                <w:szCs w:val="22"/>
              </w:rPr>
            </w:pPr>
            <w:r w:rsidRPr="00F5604A">
              <w:rPr>
                <w:rFonts w:ascii="宋体" w:hAnsi="宋体" w:cs="宋体" w:hint="eastAsia"/>
                <w:color w:val="000000"/>
                <w:kern w:val="0"/>
                <w:sz w:val="22"/>
                <w:szCs w:val="22"/>
              </w:rPr>
              <w:t>国都证券股份有限公司公募部</w:t>
            </w:r>
          </w:p>
        </w:tc>
      </w:tr>
      <w:tr w:rsidR="001D040E" w:rsidRPr="00F5604A" w:rsidTr="00F5604A">
        <w:trPr>
          <w:trHeight w:val="360"/>
        </w:trPr>
        <w:tc>
          <w:tcPr>
            <w:tcW w:w="4320" w:type="dxa"/>
            <w:tcBorders>
              <w:top w:val="nil"/>
              <w:left w:val="single" w:sz="4" w:space="0" w:color="auto"/>
              <w:bottom w:val="single" w:sz="4" w:space="0" w:color="auto"/>
              <w:right w:val="single" w:sz="4" w:space="0" w:color="auto"/>
            </w:tcBorders>
            <w:shd w:val="clear" w:color="auto" w:fill="auto"/>
            <w:noWrap/>
            <w:vAlign w:val="center"/>
            <w:hideMark/>
          </w:tcPr>
          <w:p w:rsidR="001D040E" w:rsidRPr="00F5604A" w:rsidRDefault="001D040E" w:rsidP="001D040E">
            <w:pPr>
              <w:widowControl/>
              <w:jc w:val="left"/>
              <w:rPr>
                <w:rFonts w:ascii="宋体" w:hAnsi="宋体" w:cs="宋体"/>
                <w:color w:val="000000"/>
                <w:kern w:val="0"/>
                <w:sz w:val="22"/>
                <w:szCs w:val="22"/>
              </w:rPr>
            </w:pPr>
            <w:r w:rsidRPr="00F5604A">
              <w:rPr>
                <w:rFonts w:ascii="宋体" w:hAnsi="宋体" w:cs="宋体" w:hint="eastAsia"/>
                <w:color w:val="000000"/>
                <w:kern w:val="0"/>
                <w:sz w:val="22"/>
                <w:szCs w:val="22"/>
              </w:rPr>
              <w:t>太平养老</w:t>
            </w:r>
          </w:p>
        </w:tc>
        <w:tc>
          <w:tcPr>
            <w:tcW w:w="4860" w:type="dxa"/>
            <w:tcBorders>
              <w:top w:val="nil"/>
              <w:left w:val="nil"/>
              <w:bottom w:val="single" w:sz="4" w:space="0" w:color="auto"/>
              <w:right w:val="single" w:sz="4" w:space="0" w:color="auto"/>
            </w:tcBorders>
            <w:shd w:val="clear" w:color="auto" w:fill="auto"/>
            <w:noWrap/>
            <w:vAlign w:val="center"/>
            <w:hideMark/>
          </w:tcPr>
          <w:p w:rsidR="001D040E" w:rsidRPr="00F5604A" w:rsidRDefault="001D040E" w:rsidP="001D040E">
            <w:pPr>
              <w:widowControl/>
              <w:jc w:val="left"/>
              <w:rPr>
                <w:rFonts w:ascii="宋体" w:hAnsi="宋体" w:cs="宋体"/>
                <w:color w:val="000000"/>
                <w:kern w:val="0"/>
                <w:sz w:val="22"/>
                <w:szCs w:val="22"/>
              </w:rPr>
            </w:pPr>
            <w:r w:rsidRPr="00F5604A">
              <w:rPr>
                <w:rFonts w:ascii="宋体" w:hAnsi="宋体" w:cs="宋体" w:hint="eastAsia"/>
                <w:color w:val="000000"/>
                <w:kern w:val="0"/>
                <w:sz w:val="22"/>
                <w:szCs w:val="22"/>
              </w:rPr>
              <w:t>大成基金管理有限公司</w:t>
            </w:r>
          </w:p>
        </w:tc>
      </w:tr>
      <w:tr w:rsidR="001D040E" w:rsidRPr="00F5604A" w:rsidTr="00F5604A">
        <w:trPr>
          <w:trHeight w:val="360"/>
        </w:trPr>
        <w:tc>
          <w:tcPr>
            <w:tcW w:w="4320" w:type="dxa"/>
            <w:tcBorders>
              <w:top w:val="nil"/>
              <w:left w:val="single" w:sz="4" w:space="0" w:color="auto"/>
              <w:bottom w:val="single" w:sz="4" w:space="0" w:color="auto"/>
              <w:right w:val="single" w:sz="4" w:space="0" w:color="auto"/>
            </w:tcBorders>
            <w:shd w:val="clear" w:color="auto" w:fill="auto"/>
            <w:noWrap/>
            <w:vAlign w:val="center"/>
            <w:hideMark/>
          </w:tcPr>
          <w:p w:rsidR="001D040E" w:rsidRPr="00F5604A" w:rsidRDefault="001D040E" w:rsidP="001D040E">
            <w:pPr>
              <w:widowControl/>
              <w:jc w:val="left"/>
              <w:rPr>
                <w:rFonts w:ascii="宋体" w:hAnsi="宋体" w:cs="宋体"/>
                <w:color w:val="000000"/>
                <w:kern w:val="0"/>
                <w:sz w:val="22"/>
                <w:szCs w:val="22"/>
              </w:rPr>
            </w:pPr>
            <w:r w:rsidRPr="00F5604A">
              <w:rPr>
                <w:rFonts w:ascii="宋体" w:hAnsi="宋体" w:cs="宋体" w:hint="eastAsia"/>
                <w:color w:val="000000"/>
                <w:kern w:val="0"/>
                <w:sz w:val="22"/>
                <w:szCs w:val="22"/>
              </w:rPr>
              <w:t>太平资产</w:t>
            </w:r>
          </w:p>
        </w:tc>
        <w:tc>
          <w:tcPr>
            <w:tcW w:w="4860" w:type="dxa"/>
            <w:tcBorders>
              <w:top w:val="nil"/>
              <w:left w:val="nil"/>
              <w:bottom w:val="single" w:sz="4" w:space="0" w:color="auto"/>
              <w:right w:val="single" w:sz="4" w:space="0" w:color="auto"/>
            </w:tcBorders>
            <w:shd w:val="clear" w:color="auto" w:fill="auto"/>
            <w:noWrap/>
            <w:vAlign w:val="center"/>
            <w:hideMark/>
          </w:tcPr>
          <w:p w:rsidR="001D040E" w:rsidRPr="00F5604A" w:rsidRDefault="001D040E" w:rsidP="001D040E">
            <w:pPr>
              <w:widowControl/>
              <w:jc w:val="left"/>
              <w:rPr>
                <w:rFonts w:ascii="宋体" w:hAnsi="宋体" w:cs="宋体"/>
                <w:color w:val="000000"/>
                <w:kern w:val="0"/>
                <w:sz w:val="22"/>
                <w:szCs w:val="22"/>
              </w:rPr>
            </w:pPr>
            <w:r w:rsidRPr="00F5604A">
              <w:rPr>
                <w:rFonts w:ascii="宋体" w:hAnsi="宋体" w:cs="宋体" w:hint="eastAsia"/>
                <w:color w:val="000000"/>
                <w:kern w:val="0"/>
                <w:sz w:val="22"/>
                <w:szCs w:val="22"/>
              </w:rPr>
              <w:t>太平洋资产管理有限责任公司</w:t>
            </w:r>
          </w:p>
        </w:tc>
      </w:tr>
      <w:tr w:rsidR="001D040E" w:rsidRPr="00F5604A" w:rsidTr="00F5604A">
        <w:trPr>
          <w:trHeight w:val="360"/>
        </w:trPr>
        <w:tc>
          <w:tcPr>
            <w:tcW w:w="4320" w:type="dxa"/>
            <w:tcBorders>
              <w:top w:val="nil"/>
              <w:left w:val="single" w:sz="4" w:space="0" w:color="auto"/>
              <w:bottom w:val="single" w:sz="4" w:space="0" w:color="auto"/>
              <w:right w:val="single" w:sz="4" w:space="0" w:color="auto"/>
            </w:tcBorders>
            <w:shd w:val="clear" w:color="auto" w:fill="auto"/>
            <w:noWrap/>
            <w:vAlign w:val="center"/>
            <w:hideMark/>
          </w:tcPr>
          <w:p w:rsidR="001D040E" w:rsidRPr="00F5604A" w:rsidRDefault="001D040E" w:rsidP="001D040E">
            <w:pPr>
              <w:widowControl/>
              <w:jc w:val="left"/>
              <w:rPr>
                <w:rFonts w:ascii="宋体" w:hAnsi="宋体" w:cs="宋体"/>
                <w:color w:val="000000"/>
                <w:kern w:val="0"/>
                <w:sz w:val="22"/>
                <w:szCs w:val="22"/>
              </w:rPr>
            </w:pPr>
            <w:r w:rsidRPr="00F5604A">
              <w:rPr>
                <w:rFonts w:ascii="宋体" w:hAnsi="宋体" w:cs="宋体" w:hint="eastAsia"/>
                <w:color w:val="000000"/>
                <w:kern w:val="0"/>
                <w:sz w:val="22"/>
                <w:szCs w:val="22"/>
              </w:rPr>
              <w:t>宝盈基金管理有限公司</w:t>
            </w:r>
          </w:p>
        </w:tc>
        <w:tc>
          <w:tcPr>
            <w:tcW w:w="4860" w:type="dxa"/>
            <w:tcBorders>
              <w:top w:val="nil"/>
              <w:left w:val="nil"/>
              <w:bottom w:val="single" w:sz="4" w:space="0" w:color="auto"/>
              <w:right w:val="single" w:sz="4" w:space="0" w:color="auto"/>
            </w:tcBorders>
            <w:shd w:val="clear" w:color="auto" w:fill="auto"/>
            <w:noWrap/>
            <w:vAlign w:val="center"/>
            <w:hideMark/>
          </w:tcPr>
          <w:p w:rsidR="001D040E" w:rsidRPr="00F5604A" w:rsidRDefault="001D040E" w:rsidP="001D040E">
            <w:pPr>
              <w:widowControl/>
              <w:jc w:val="left"/>
              <w:rPr>
                <w:rFonts w:ascii="宋体" w:hAnsi="宋体" w:cs="宋体"/>
                <w:color w:val="000000"/>
                <w:kern w:val="0"/>
                <w:sz w:val="22"/>
                <w:szCs w:val="22"/>
              </w:rPr>
            </w:pPr>
            <w:r w:rsidRPr="00F5604A">
              <w:rPr>
                <w:rFonts w:ascii="宋体" w:hAnsi="宋体" w:cs="宋体" w:hint="eastAsia"/>
                <w:color w:val="000000"/>
                <w:kern w:val="0"/>
                <w:sz w:val="22"/>
                <w:szCs w:val="22"/>
              </w:rPr>
              <w:t>安信基金管理有限责任公司</w:t>
            </w:r>
          </w:p>
        </w:tc>
      </w:tr>
      <w:tr w:rsidR="001D040E" w:rsidRPr="00F5604A" w:rsidTr="00F5604A">
        <w:trPr>
          <w:trHeight w:val="360"/>
        </w:trPr>
        <w:tc>
          <w:tcPr>
            <w:tcW w:w="4320" w:type="dxa"/>
            <w:tcBorders>
              <w:top w:val="nil"/>
              <w:left w:val="single" w:sz="4" w:space="0" w:color="auto"/>
              <w:bottom w:val="single" w:sz="4" w:space="0" w:color="auto"/>
              <w:right w:val="single" w:sz="4" w:space="0" w:color="auto"/>
            </w:tcBorders>
            <w:shd w:val="clear" w:color="auto" w:fill="auto"/>
            <w:noWrap/>
            <w:vAlign w:val="center"/>
            <w:hideMark/>
          </w:tcPr>
          <w:p w:rsidR="001D040E" w:rsidRPr="00F5604A" w:rsidRDefault="001D040E" w:rsidP="001D040E">
            <w:pPr>
              <w:widowControl/>
              <w:jc w:val="left"/>
              <w:rPr>
                <w:rFonts w:ascii="宋体" w:hAnsi="宋体" w:cs="宋体"/>
                <w:color w:val="000000"/>
                <w:kern w:val="0"/>
                <w:sz w:val="22"/>
                <w:szCs w:val="22"/>
              </w:rPr>
            </w:pPr>
            <w:r w:rsidRPr="00F5604A">
              <w:rPr>
                <w:rFonts w:ascii="宋体" w:hAnsi="宋体" w:cs="宋体" w:hint="eastAsia"/>
                <w:color w:val="000000"/>
                <w:kern w:val="0"/>
                <w:sz w:val="22"/>
                <w:szCs w:val="22"/>
              </w:rPr>
              <w:t>方正证券</w:t>
            </w:r>
          </w:p>
        </w:tc>
        <w:tc>
          <w:tcPr>
            <w:tcW w:w="4860" w:type="dxa"/>
            <w:tcBorders>
              <w:top w:val="nil"/>
              <w:left w:val="nil"/>
              <w:bottom w:val="single" w:sz="4" w:space="0" w:color="auto"/>
              <w:right w:val="single" w:sz="4" w:space="0" w:color="auto"/>
            </w:tcBorders>
            <w:shd w:val="clear" w:color="auto" w:fill="auto"/>
            <w:noWrap/>
            <w:vAlign w:val="center"/>
            <w:hideMark/>
          </w:tcPr>
          <w:p w:rsidR="001D040E" w:rsidRPr="00F5604A" w:rsidRDefault="001D040E" w:rsidP="001D040E">
            <w:pPr>
              <w:widowControl/>
              <w:jc w:val="left"/>
              <w:rPr>
                <w:rFonts w:ascii="宋体" w:hAnsi="宋体" w:cs="宋体"/>
                <w:color w:val="000000"/>
                <w:kern w:val="0"/>
                <w:sz w:val="22"/>
                <w:szCs w:val="22"/>
              </w:rPr>
            </w:pPr>
            <w:r w:rsidRPr="00F5604A">
              <w:rPr>
                <w:rFonts w:ascii="宋体" w:hAnsi="宋体" w:cs="宋体" w:hint="eastAsia"/>
                <w:color w:val="000000"/>
                <w:kern w:val="0"/>
                <w:sz w:val="22"/>
                <w:szCs w:val="22"/>
              </w:rPr>
              <w:t>宏铭投资</w:t>
            </w:r>
          </w:p>
        </w:tc>
      </w:tr>
      <w:tr w:rsidR="001D040E" w:rsidRPr="00F5604A" w:rsidTr="00F5604A">
        <w:trPr>
          <w:trHeight w:val="360"/>
        </w:trPr>
        <w:tc>
          <w:tcPr>
            <w:tcW w:w="4320" w:type="dxa"/>
            <w:tcBorders>
              <w:top w:val="nil"/>
              <w:left w:val="single" w:sz="4" w:space="0" w:color="auto"/>
              <w:bottom w:val="single" w:sz="4" w:space="0" w:color="auto"/>
              <w:right w:val="single" w:sz="4" w:space="0" w:color="auto"/>
            </w:tcBorders>
            <w:shd w:val="clear" w:color="auto" w:fill="auto"/>
            <w:noWrap/>
            <w:vAlign w:val="center"/>
            <w:hideMark/>
          </w:tcPr>
          <w:p w:rsidR="001D040E" w:rsidRPr="00F5604A" w:rsidRDefault="001D040E" w:rsidP="001D040E">
            <w:pPr>
              <w:widowControl/>
              <w:jc w:val="left"/>
              <w:rPr>
                <w:rFonts w:ascii="宋体" w:hAnsi="宋体" w:cs="宋体"/>
                <w:color w:val="000000"/>
                <w:kern w:val="0"/>
                <w:sz w:val="22"/>
                <w:szCs w:val="22"/>
              </w:rPr>
            </w:pPr>
            <w:r w:rsidRPr="00F5604A">
              <w:rPr>
                <w:rFonts w:ascii="宋体" w:hAnsi="宋体" w:cs="宋体" w:hint="eastAsia"/>
                <w:color w:val="000000"/>
                <w:kern w:val="0"/>
                <w:sz w:val="22"/>
                <w:szCs w:val="22"/>
              </w:rPr>
              <w:t>汇添富基金管理股份有限公司</w:t>
            </w:r>
          </w:p>
        </w:tc>
        <w:tc>
          <w:tcPr>
            <w:tcW w:w="4860" w:type="dxa"/>
            <w:tcBorders>
              <w:top w:val="nil"/>
              <w:left w:val="nil"/>
              <w:bottom w:val="single" w:sz="4" w:space="0" w:color="auto"/>
              <w:right w:val="single" w:sz="4" w:space="0" w:color="auto"/>
            </w:tcBorders>
            <w:shd w:val="clear" w:color="auto" w:fill="auto"/>
            <w:noWrap/>
            <w:vAlign w:val="center"/>
            <w:hideMark/>
          </w:tcPr>
          <w:p w:rsidR="001D040E" w:rsidRPr="00F5604A" w:rsidRDefault="001D040E" w:rsidP="001D040E">
            <w:pPr>
              <w:widowControl/>
              <w:jc w:val="left"/>
              <w:rPr>
                <w:rFonts w:ascii="宋体" w:hAnsi="宋体" w:cs="宋体"/>
                <w:color w:val="000000"/>
                <w:kern w:val="0"/>
                <w:sz w:val="22"/>
                <w:szCs w:val="22"/>
              </w:rPr>
            </w:pPr>
            <w:r w:rsidRPr="00F5604A">
              <w:rPr>
                <w:rFonts w:ascii="宋体" w:hAnsi="宋体" w:cs="宋体" w:hint="eastAsia"/>
                <w:color w:val="000000"/>
                <w:kern w:val="0"/>
                <w:sz w:val="22"/>
                <w:szCs w:val="22"/>
              </w:rPr>
              <w:t>富国基金管理有限公司</w:t>
            </w:r>
          </w:p>
        </w:tc>
      </w:tr>
      <w:tr w:rsidR="001D040E" w:rsidRPr="00F5604A" w:rsidTr="00F5604A">
        <w:trPr>
          <w:trHeight w:val="360"/>
        </w:trPr>
        <w:tc>
          <w:tcPr>
            <w:tcW w:w="4320" w:type="dxa"/>
            <w:tcBorders>
              <w:top w:val="nil"/>
              <w:left w:val="single" w:sz="4" w:space="0" w:color="auto"/>
              <w:bottom w:val="single" w:sz="4" w:space="0" w:color="auto"/>
              <w:right w:val="single" w:sz="4" w:space="0" w:color="auto"/>
            </w:tcBorders>
            <w:shd w:val="clear" w:color="auto" w:fill="auto"/>
            <w:noWrap/>
            <w:vAlign w:val="center"/>
            <w:hideMark/>
          </w:tcPr>
          <w:p w:rsidR="001D040E" w:rsidRPr="00F5604A" w:rsidRDefault="001D040E" w:rsidP="001D040E">
            <w:pPr>
              <w:widowControl/>
              <w:jc w:val="left"/>
              <w:rPr>
                <w:rFonts w:ascii="宋体" w:hAnsi="宋体" w:cs="宋体"/>
                <w:color w:val="000000"/>
                <w:kern w:val="0"/>
                <w:sz w:val="22"/>
                <w:szCs w:val="22"/>
              </w:rPr>
            </w:pPr>
            <w:r w:rsidRPr="00F5604A">
              <w:rPr>
                <w:rFonts w:ascii="宋体" w:hAnsi="宋体" w:cs="宋体" w:hint="eastAsia"/>
                <w:color w:val="000000"/>
                <w:kern w:val="0"/>
                <w:sz w:val="22"/>
                <w:szCs w:val="22"/>
              </w:rPr>
              <w:t>泰达宏利</w:t>
            </w:r>
          </w:p>
        </w:tc>
        <w:tc>
          <w:tcPr>
            <w:tcW w:w="4860" w:type="dxa"/>
            <w:tcBorders>
              <w:top w:val="nil"/>
              <w:left w:val="nil"/>
              <w:bottom w:val="single" w:sz="4" w:space="0" w:color="auto"/>
              <w:right w:val="single" w:sz="4" w:space="0" w:color="auto"/>
            </w:tcBorders>
            <w:shd w:val="clear" w:color="auto" w:fill="auto"/>
            <w:noWrap/>
            <w:vAlign w:val="center"/>
            <w:hideMark/>
          </w:tcPr>
          <w:p w:rsidR="001D040E" w:rsidRPr="00F5604A" w:rsidRDefault="001D040E" w:rsidP="001D040E">
            <w:pPr>
              <w:widowControl/>
              <w:jc w:val="left"/>
              <w:rPr>
                <w:rFonts w:ascii="宋体" w:hAnsi="宋体" w:cs="宋体"/>
                <w:color w:val="000000"/>
                <w:kern w:val="0"/>
                <w:sz w:val="22"/>
                <w:szCs w:val="22"/>
              </w:rPr>
            </w:pPr>
            <w:r w:rsidRPr="00F5604A">
              <w:rPr>
                <w:rFonts w:ascii="宋体" w:hAnsi="宋体" w:cs="宋体" w:hint="eastAsia"/>
                <w:color w:val="000000"/>
                <w:kern w:val="0"/>
                <w:sz w:val="22"/>
                <w:szCs w:val="22"/>
              </w:rPr>
              <w:t>平安资产管理有限责任公司</w:t>
            </w:r>
          </w:p>
        </w:tc>
      </w:tr>
      <w:tr w:rsidR="001D040E" w:rsidRPr="00F5604A" w:rsidTr="00F5604A">
        <w:trPr>
          <w:trHeight w:val="360"/>
        </w:trPr>
        <w:tc>
          <w:tcPr>
            <w:tcW w:w="4320" w:type="dxa"/>
            <w:tcBorders>
              <w:top w:val="nil"/>
              <w:left w:val="single" w:sz="4" w:space="0" w:color="auto"/>
              <w:bottom w:val="single" w:sz="4" w:space="0" w:color="auto"/>
              <w:right w:val="single" w:sz="4" w:space="0" w:color="auto"/>
            </w:tcBorders>
            <w:shd w:val="clear" w:color="auto" w:fill="auto"/>
            <w:noWrap/>
            <w:vAlign w:val="center"/>
            <w:hideMark/>
          </w:tcPr>
          <w:p w:rsidR="001D040E" w:rsidRPr="00F5604A" w:rsidRDefault="001D040E" w:rsidP="001D040E">
            <w:pPr>
              <w:widowControl/>
              <w:jc w:val="left"/>
              <w:rPr>
                <w:rFonts w:ascii="宋体" w:hAnsi="宋体" w:cs="宋体"/>
                <w:color w:val="000000"/>
                <w:kern w:val="0"/>
                <w:sz w:val="22"/>
                <w:szCs w:val="22"/>
              </w:rPr>
            </w:pPr>
            <w:r w:rsidRPr="00F5604A">
              <w:rPr>
                <w:rFonts w:ascii="宋体" w:hAnsi="宋体" w:cs="宋体" w:hint="eastAsia"/>
                <w:color w:val="000000"/>
                <w:kern w:val="0"/>
                <w:sz w:val="22"/>
                <w:szCs w:val="22"/>
              </w:rPr>
              <w:t>诺德基金</w:t>
            </w:r>
          </w:p>
        </w:tc>
        <w:tc>
          <w:tcPr>
            <w:tcW w:w="4860" w:type="dxa"/>
            <w:tcBorders>
              <w:top w:val="nil"/>
              <w:left w:val="nil"/>
              <w:bottom w:val="single" w:sz="4" w:space="0" w:color="auto"/>
              <w:right w:val="single" w:sz="4" w:space="0" w:color="auto"/>
            </w:tcBorders>
            <w:shd w:val="clear" w:color="auto" w:fill="auto"/>
            <w:noWrap/>
            <w:vAlign w:val="center"/>
            <w:hideMark/>
          </w:tcPr>
          <w:p w:rsidR="001D040E" w:rsidRPr="00F5604A" w:rsidRDefault="001D040E" w:rsidP="001D040E">
            <w:pPr>
              <w:widowControl/>
              <w:jc w:val="left"/>
              <w:rPr>
                <w:rFonts w:ascii="宋体" w:hAnsi="宋体" w:cs="宋体"/>
                <w:color w:val="000000"/>
                <w:kern w:val="0"/>
                <w:sz w:val="22"/>
                <w:szCs w:val="22"/>
              </w:rPr>
            </w:pPr>
            <w:r w:rsidRPr="00F5604A">
              <w:rPr>
                <w:rFonts w:ascii="宋体" w:hAnsi="宋体" w:cs="宋体" w:hint="eastAsia"/>
                <w:color w:val="000000"/>
                <w:kern w:val="0"/>
                <w:sz w:val="22"/>
                <w:szCs w:val="22"/>
              </w:rPr>
              <w:t>广东惠正投资管理有限公司</w:t>
            </w:r>
          </w:p>
        </w:tc>
      </w:tr>
      <w:tr w:rsidR="001D040E" w:rsidRPr="00F5604A" w:rsidTr="00F5604A">
        <w:trPr>
          <w:trHeight w:val="360"/>
        </w:trPr>
        <w:tc>
          <w:tcPr>
            <w:tcW w:w="4320" w:type="dxa"/>
            <w:tcBorders>
              <w:top w:val="nil"/>
              <w:left w:val="single" w:sz="4" w:space="0" w:color="auto"/>
              <w:bottom w:val="single" w:sz="4" w:space="0" w:color="auto"/>
              <w:right w:val="single" w:sz="4" w:space="0" w:color="auto"/>
            </w:tcBorders>
            <w:shd w:val="clear" w:color="auto" w:fill="auto"/>
            <w:noWrap/>
            <w:vAlign w:val="center"/>
            <w:hideMark/>
          </w:tcPr>
          <w:p w:rsidR="001D040E" w:rsidRPr="00F5604A" w:rsidRDefault="001D040E" w:rsidP="001D040E">
            <w:pPr>
              <w:widowControl/>
              <w:jc w:val="left"/>
              <w:rPr>
                <w:rFonts w:ascii="宋体" w:hAnsi="宋体" w:cs="宋体"/>
                <w:color w:val="000000"/>
                <w:kern w:val="0"/>
                <w:sz w:val="22"/>
                <w:szCs w:val="22"/>
              </w:rPr>
            </w:pPr>
            <w:r w:rsidRPr="00F5604A">
              <w:rPr>
                <w:rFonts w:ascii="宋体" w:hAnsi="宋体" w:cs="宋体" w:hint="eastAsia"/>
                <w:color w:val="000000"/>
                <w:kern w:val="0"/>
                <w:sz w:val="22"/>
                <w:szCs w:val="22"/>
              </w:rPr>
              <w:t>进门财经</w:t>
            </w:r>
          </w:p>
        </w:tc>
        <w:tc>
          <w:tcPr>
            <w:tcW w:w="4860" w:type="dxa"/>
            <w:tcBorders>
              <w:top w:val="nil"/>
              <w:left w:val="nil"/>
              <w:bottom w:val="single" w:sz="4" w:space="0" w:color="auto"/>
              <w:right w:val="single" w:sz="4" w:space="0" w:color="auto"/>
            </w:tcBorders>
            <w:shd w:val="clear" w:color="auto" w:fill="auto"/>
            <w:noWrap/>
            <w:vAlign w:val="center"/>
            <w:hideMark/>
          </w:tcPr>
          <w:p w:rsidR="001D040E" w:rsidRPr="00F5604A" w:rsidRDefault="001D040E" w:rsidP="001D040E">
            <w:pPr>
              <w:widowControl/>
              <w:jc w:val="left"/>
              <w:rPr>
                <w:rFonts w:ascii="宋体" w:hAnsi="宋体" w:cs="宋体"/>
                <w:color w:val="000000"/>
                <w:kern w:val="0"/>
                <w:sz w:val="22"/>
                <w:szCs w:val="22"/>
              </w:rPr>
            </w:pPr>
            <w:r w:rsidRPr="00F5604A">
              <w:rPr>
                <w:rFonts w:ascii="宋体" w:hAnsi="宋体" w:cs="宋体" w:hint="eastAsia"/>
                <w:color w:val="000000"/>
                <w:kern w:val="0"/>
                <w:sz w:val="22"/>
                <w:szCs w:val="22"/>
              </w:rPr>
              <w:t>广发基金管理有限公司</w:t>
            </w:r>
          </w:p>
        </w:tc>
      </w:tr>
      <w:tr w:rsidR="001D040E" w:rsidRPr="00F5604A" w:rsidTr="00F5604A">
        <w:trPr>
          <w:trHeight w:val="360"/>
        </w:trPr>
        <w:tc>
          <w:tcPr>
            <w:tcW w:w="4320" w:type="dxa"/>
            <w:tcBorders>
              <w:top w:val="nil"/>
              <w:left w:val="single" w:sz="4" w:space="0" w:color="auto"/>
              <w:bottom w:val="single" w:sz="4" w:space="0" w:color="auto"/>
              <w:right w:val="single" w:sz="4" w:space="0" w:color="auto"/>
            </w:tcBorders>
            <w:shd w:val="clear" w:color="auto" w:fill="auto"/>
            <w:noWrap/>
            <w:vAlign w:val="center"/>
            <w:hideMark/>
          </w:tcPr>
          <w:p w:rsidR="001D040E" w:rsidRPr="00F5604A" w:rsidRDefault="001D040E" w:rsidP="001D040E">
            <w:pPr>
              <w:widowControl/>
              <w:jc w:val="left"/>
              <w:rPr>
                <w:rFonts w:ascii="宋体" w:hAnsi="宋体" w:cs="宋体"/>
                <w:color w:val="000000"/>
                <w:kern w:val="0"/>
                <w:sz w:val="22"/>
                <w:szCs w:val="22"/>
              </w:rPr>
            </w:pPr>
            <w:r w:rsidRPr="00F5604A">
              <w:rPr>
                <w:rFonts w:ascii="宋体" w:hAnsi="宋体" w:cs="宋体" w:hint="eastAsia"/>
                <w:color w:val="000000"/>
                <w:kern w:val="0"/>
                <w:sz w:val="22"/>
                <w:szCs w:val="22"/>
              </w:rPr>
              <w:t>金友创智</w:t>
            </w:r>
          </w:p>
        </w:tc>
        <w:tc>
          <w:tcPr>
            <w:tcW w:w="4860" w:type="dxa"/>
            <w:tcBorders>
              <w:top w:val="nil"/>
              <w:left w:val="nil"/>
              <w:bottom w:val="single" w:sz="4" w:space="0" w:color="auto"/>
              <w:right w:val="single" w:sz="4" w:space="0" w:color="auto"/>
            </w:tcBorders>
            <w:shd w:val="clear" w:color="auto" w:fill="auto"/>
            <w:noWrap/>
            <w:vAlign w:val="center"/>
            <w:hideMark/>
          </w:tcPr>
          <w:p w:rsidR="001D040E" w:rsidRPr="00F5604A" w:rsidRDefault="001D040E" w:rsidP="001D040E">
            <w:pPr>
              <w:widowControl/>
              <w:jc w:val="left"/>
              <w:rPr>
                <w:rFonts w:ascii="宋体" w:hAnsi="宋体" w:cs="宋体"/>
                <w:color w:val="000000"/>
                <w:kern w:val="0"/>
                <w:sz w:val="22"/>
                <w:szCs w:val="22"/>
              </w:rPr>
            </w:pPr>
            <w:r w:rsidRPr="00F5604A">
              <w:rPr>
                <w:rFonts w:ascii="宋体" w:hAnsi="宋体" w:cs="宋体" w:hint="eastAsia"/>
                <w:color w:val="000000"/>
                <w:kern w:val="0"/>
                <w:sz w:val="22"/>
                <w:szCs w:val="22"/>
              </w:rPr>
              <w:t>广发证券资产管理有限公司</w:t>
            </w:r>
          </w:p>
        </w:tc>
      </w:tr>
      <w:tr w:rsidR="001D040E" w:rsidRPr="00F5604A" w:rsidTr="00F5604A">
        <w:trPr>
          <w:trHeight w:val="360"/>
        </w:trPr>
        <w:tc>
          <w:tcPr>
            <w:tcW w:w="4320" w:type="dxa"/>
            <w:tcBorders>
              <w:top w:val="nil"/>
              <w:left w:val="single" w:sz="4" w:space="0" w:color="auto"/>
              <w:bottom w:val="single" w:sz="4" w:space="0" w:color="auto"/>
              <w:right w:val="single" w:sz="4" w:space="0" w:color="auto"/>
            </w:tcBorders>
            <w:shd w:val="clear" w:color="auto" w:fill="auto"/>
            <w:noWrap/>
            <w:vAlign w:val="center"/>
            <w:hideMark/>
          </w:tcPr>
          <w:p w:rsidR="001D040E" w:rsidRPr="00F5604A" w:rsidRDefault="001D040E" w:rsidP="001D040E">
            <w:pPr>
              <w:widowControl/>
              <w:jc w:val="left"/>
              <w:rPr>
                <w:rFonts w:ascii="宋体" w:hAnsi="宋体" w:cs="宋体"/>
                <w:color w:val="000000"/>
                <w:kern w:val="0"/>
                <w:sz w:val="22"/>
                <w:szCs w:val="22"/>
              </w:rPr>
            </w:pPr>
            <w:r w:rsidRPr="00F5604A">
              <w:rPr>
                <w:rFonts w:ascii="宋体" w:hAnsi="宋体" w:cs="宋体" w:hint="eastAsia"/>
                <w:color w:val="000000"/>
                <w:kern w:val="0"/>
                <w:sz w:val="22"/>
                <w:szCs w:val="22"/>
              </w:rPr>
              <w:t>长信基金</w:t>
            </w:r>
          </w:p>
        </w:tc>
        <w:tc>
          <w:tcPr>
            <w:tcW w:w="4860" w:type="dxa"/>
            <w:tcBorders>
              <w:top w:val="nil"/>
              <w:left w:val="nil"/>
              <w:bottom w:val="single" w:sz="4" w:space="0" w:color="auto"/>
              <w:right w:val="single" w:sz="4" w:space="0" w:color="auto"/>
            </w:tcBorders>
            <w:shd w:val="clear" w:color="auto" w:fill="auto"/>
            <w:noWrap/>
            <w:vAlign w:val="center"/>
            <w:hideMark/>
          </w:tcPr>
          <w:p w:rsidR="001D040E" w:rsidRPr="00F5604A" w:rsidRDefault="001D040E" w:rsidP="001D040E">
            <w:pPr>
              <w:widowControl/>
              <w:jc w:val="left"/>
              <w:rPr>
                <w:rFonts w:ascii="宋体" w:hAnsi="宋体" w:cs="宋体"/>
                <w:color w:val="000000"/>
                <w:kern w:val="0"/>
                <w:sz w:val="22"/>
                <w:szCs w:val="22"/>
              </w:rPr>
            </w:pPr>
            <w:r w:rsidRPr="00F5604A">
              <w:rPr>
                <w:rFonts w:ascii="宋体" w:hAnsi="宋体" w:cs="宋体" w:hint="eastAsia"/>
                <w:color w:val="000000"/>
                <w:kern w:val="0"/>
                <w:sz w:val="22"/>
                <w:szCs w:val="22"/>
              </w:rPr>
              <w:t>弘尚资产</w:t>
            </w:r>
          </w:p>
        </w:tc>
      </w:tr>
      <w:tr w:rsidR="001D040E" w:rsidRPr="00F5604A" w:rsidTr="00F5604A">
        <w:trPr>
          <w:trHeight w:val="360"/>
        </w:trPr>
        <w:tc>
          <w:tcPr>
            <w:tcW w:w="4320" w:type="dxa"/>
            <w:tcBorders>
              <w:top w:val="nil"/>
              <w:left w:val="single" w:sz="4" w:space="0" w:color="auto"/>
              <w:bottom w:val="single" w:sz="4" w:space="0" w:color="auto"/>
              <w:right w:val="single" w:sz="4" w:space="0" w:color="auto"/>
            </w:tcBorders>
            <w:shd w:val="clear" w:color="auto" w:fill="auto"/>
            <w:noWrap/>
            <w:vAlign w:val="center"/>
            <w:hideMark/>
          </w:tcPr>
          <w:p w:rsidR="001D040E" w:rsidRPr="00F5604A" w:rsidRDefault="001D040E" w:rsidP="001D040E">
            <w:pPr>
              <w:widowControl/>
              <w:jc w:val="left"/>
              <w:rPr>
                <w:rFonts w:ascii="宋体" w:hAnsi="宋体" w:cs="宋体"/>
                <w:color w:val="000000"/>
                <w:kern w:val="0"/>
                <w:sz w:val="22"/>
                <w:szCs w:val="22"/>
              </w:rPr>
            </w:pPr>
            <w:r w:rsidRPr="00F5604A">
              <w:rPr>
                <w:rFonts w:ascii="宋体" w:hAnsi="宋体" w:cs="宋体" w:hint="eastAsia"/>
                <w:color w:val="000000"/>
                <w:kern w:val="0"/>
                <w:sz w:val="22"/>
                <w:szCs w:val="22"/>
              </w:rPr>
              <w:t>长盛基金</w:t>
            </w:r>
          </w:p>
        </w:tc>
        <w:tc>
          <w:tcPr>
            <w:tcW w:w="4860" w:type="dxa"/>
            <w:tcBorders>
              <w:top w:val="nil"/>
              <w:left w:val="nil"/>
              <w:bottom w:val="single" w:sz="4" w:space="0" w:color="auto"/>
              <w:right w:val="single" w:sz="4" w:space="0" w:color="auto"/>
            </w:tcBorders>
            <w:shd w:val="clear" w:color="auto" w:fill="auto"/>
            <w:noWrap/>
            <w:vAlign w:val="center"/>
            <w:hideMark/>
          </w:tcPr>
          <w:p w:rsidR="001D040E" w:rsidRPr="00F5604A" w:rsidRDefault="001D040E" w:rsidP="001D040E">
            <w:pPr>
              <w:widowControl/>
              <w:jc w:val="left"/>
              <w:rPr>
                <w:rFonts w:ascii="宋体" w:hAnsi="宋体" w:cs="宋体"/>
                <w:color w:val="000000"/>
                <w:kern w:val="0"/>
                <w:sz w:val="22"/>
                <w:szCs w:val="22"/>
              </w:rPr>
            </w:pPr>
            <w:r w:rsidRPr="00F5604A">
              <w:rPr>
                <w:rFonts w:ascii="宋体" w:hAnsi="宋体" w:cs="宋体" w:hint="eastAsia"/>
                <w:color w:val="000000"/>
                <w:kern w:val="0"/>
                <w:sz w:val="22"/>
                <w:szCs w:val="22"/>
              </w:rPr>
              <w:t>弘毅远方基金管理有限公司</w:t>
            </w:r>
          </w:p>
        </w:tc>
      </w:tr>
      <w:tr w:rsidR="001D040E" w:rsidRPr="00F5604A" w:rsidTr="00F5604A">
        <w:trPr>
          <w:trHeight w:val="360"/>
        </w:trPr>
        <w:tc>
          <w:tcPr>
            <w:tcW w:w="4320" w:type="dxa"/>
            <w:tcBorders>
              <w:top w:val="nil"/>
              <w:left w:val="single" w:sz="4" w:space="0" w:color="auto"/>
              <w:bottom w:val="single" w:sz="4" w:space="0" w:color="auto"/>
              <w:right w:val="single" w:sz="4" w:space="0" w:color="auto"/>
            </w:tcBorders>
            <w:shd w:val="clear" w:color="auto" w:fill="auto"/>
            <w:noWrap/>
            <w:vAlign w:val="center"/>
            <w:hideMark/>
          </w:tcPr>
          <w:p w:rsidR="001D040E" w:rsidRPr="00F5604A" w:rsidRDefault="001D040E" w:rsidP="001D040E">
            <w:pPr>
              <w:widowControl/>
              <w:jc w:val="left"/>
              <w:rPr>
                <w:rFonts w:ascii="宋体" w:hAnsi="宋体" w:cs="宋体"/>
                <w:color w:val="000000"/>
                <w:kern w:val="0"/>
                <w:sz w:val="22"/>
                <w:szCs w:val="22"/>
              </w:rPr>
            </w:pPr>
            <w:r w:rsidRPr="00F5604A">
              <w:rPr>
                <w:rFonts w:ascii="宋体" w:hAnsi="宋体" w:cs="宋体" w:hint="eastAsia"/>
                <w:color w:val="000000"/>
                <w:kern w:val="0"/>
                <w:sz w:val="22"/>
                <w:szCs w:val="22"/>
              </w:rPr>
              <w:t>Green Court Capital</w:t>
            </w:r>
          </w:p>
        </w:tc>
        <w:tc>
          <w:tcPr>
            <w:tcW w:w="4860" w:type="dxa"/>
            <w:tcBorders>
              <w:top w:val="nil"/>
              <w:left w:val="nil"/>
              <w:bottom w:val="single" w:sz="4" w:space="0" w:color="auto"/>
              <w:right w:val="single" w:sz="4" w:space="0" w:color="auto"/>
            </w:tcBorders>
            <w:shd w:val="clear" w:color="auto" w:fill="auto"/>
            <w:noWrap/>
            <w:vAlign w:val="center"/>
            <w:hideMark/>
          </w:tcPr>
          <w:p w:rsidR="001D040E" w:rsidRPr="00F5604A" w:rsidRDefault="001D040E" w:rsidP="001D040E">
            <w:pPr>
              <w:widowControl/>
              <w:jc w:val="left"/>
              <w:rPr>
                <w:rFonts w:ascii="宋体" w:hAnsi="宋体" w:cs="宋体"/>
                <w:color w:val="000000"/>
                <w:kern w:val="0"/>
                <w:sz w:val="22"/>
                <w:szCs w:val="22"/>
              </w:rPr>
            </w:pPr>
            <w:r w:rsidRPr="00F5604A">
              <w:rPr>
                <w:rFonts w:ascii="宋体" w:hAnsi="宋体" w:cs="宋体" w:hint="eastAsia"/>
                <w:color w:val="000000"/>
                <w:kern w:val="0"/>
                <w:sz w:val="22"/>
                <w:szCs w:val="22"/>
              </w:rPr>
              <w:t>循远资产管理（上海有限公司）</w:t>
            </w:r>
          </w:p>
        </w:tc>
      </w:tr>
      <w:tr w:rsidR="001D040E" w:rsidRPr="00F5604A" w:rsidTr="00F5604A">
        <w:trPr>
          <w:trHeight w:val="360"/>
        </w:trPr>
        <w:tc>
          <w:tcPr>
            <w:tcW w:w="4320" w:type="dxa"/>
            <w:tcBorders>
              <w:top w:val="nil"/>
              <w:left w:val="single" w:sz="4" w:space="0" w:color="auto"/>
              <w:bottom w:val="single" w:sz="4" w:space="0" w:color="auto"/>
              <w:right w:val="single" w:sz="4" w:space="0" w:color="auto"/>
            </w:tcBorders>
            <w:shd w:val="clear" w:color="auto" w:fill="auto"/>
            <w:noWrap/>
            <w:vAlign w:val="center"/>
            <w:hideMark/>
          </w:tcPr>
          <w:p w:rsidR="001D040E" w:rsidRPr="00F5604A" w:rsidRDefault="001D040E" w:rsidP="001D040E">
            <w:pPr>
              <w:widowControl/>
              <w:jc w:val="left"/>
              <w:rPr>
                <w:rFonts w:ascii="宋体" w:hAnsi="宋体" w:cs="宋体"/>
                <w:color w:val="000000"/>
                <w:kern w:val="0"/>
                <w:sz w:val="22"/>
                <w:szCs w:val="22"/>
              </w:rPr>
            </w:pPr>
            <w:r w:rsidRPr="00F5604A">
              <w:rPr>
                <w:rFonts w:ascii="宋体" w:hAnsi="宋体" w:cs="宋体" w:hint="eastAsia"/>
                <w:color w:val="000000"/>
                <w:kern w:val="0"/>
                <w:sz w:val="22"/>
                <w:szCs w:val="22"/>
              </w:rPr>
              <w:t>Power Pacific Coporation Limited</w:t>
            </w:r>
          </w:p>
        </w:tc>
        <w:tc>
          <w:tcPr>
            <w:tcW w:w="4860" w:type="dxa"/>
            <w:tcBorders>
              <w:top w:val="nil"/>
              <w:left w:val="nil"/>
              <w:bottom w:val="single" w:sz="4" w:space="0" w:color="auto"/>
              <w:right w:val="single" w:sz="4" w:space="0" w:color="auto"/>
            </w:tcBorders>
            <w:shd w:val="clear" w:color="auto" w:fill="auto"/>
            <w:noWrap/>
            <w:vAlign w:val="center"/>
            <w:hideMark/>
          </w:tcPr>
          <w:p w:rsidR="001D040E" w:rsidRPr="00F5604A" w:rsidRDefault="001D040E" w:rsidP="001D040E">
            <w:pPr>
              <w:widowControl/>
              <w:jc w:val="left"/>
              <w:rPr>
                <w:rFonts w:ascii="宋体" w:hAnsi="宋体" w:cs="宋体"/>
                <w:color w:val="000000"/>
                <w:kern w:val="0"/>
                <w:sz w:val="22"/>
                <w:szCs w:val="22"/>
              </w:rPr>
            </w:pPr>
            <w:r w:rsidRPr="00F5604A">
              <w:rPr>
                <w:rFonts w:ascii="宋体" w:hAnsi="宋体" w:cs="宋体" w:hint="eastAsia"/>
                <w:color w:val="000000"/>
                <w:kern w:val="0"/>
                <w:sz w:val="22"/>
                <w:szCs w:val="22"/>
              </w:rPr>
              <w:t>德邦基金管理有限公司</w:t>
            </w:r>
          </w:p>
        </w:tc>
      </w:tr>
      <w:tr w:rsidR="001D040E" w:rsidRPr="00F5604A" w:rsidTr="00F5604A">
        <w:trPr>
          <w:trHeight w:val="360"/>
        </w:trPr>
        <w:tc>
          <w:tcPr>
            <w:tcW w:w="4320" w:type="dxa"/>
            <w:tcBorders>
              <w:top w:val="nil"/>
              <w:left w:val="single" w:sz="4" w:space="0" w:color="auto"/>
              <w:bottom w:val="single" w:sz="4" w:space="0" w:color="auto"/>
              <w:right w:val="single" w:sz="4" w:space="0" w:color="auto"/>
            </w:tcBorders>
            <w:shd w:val="clear" w:color="auto" w:fill="auto"/>
            <w:noWrap/>
            <w:vAlign w:val="center"/>
            <w:hideMark/>
          </w:tcPr>
          <w:p w:rsidR="001D040E" w:rsidRPr="00F5604A" w:rsidRDefault="001D040E" w:rsidP="001D040E">
            <w:pPr>
              <w:widowControl/>
              <w:jc w:val="left"/>
              <w:rPr>
                <w:rFonts w:ascii="宋体" w:hAnsi="宋体" w:cs="宋体"/>
                <w:color w:val="000000"/>
                <w:kern w:val="0"/>
                <w:sz w:val="22"/>
                <w:szCs w:val="22"/>
              </w:rPr>
            </w:pPr>
            <w:r w:rsidRPr="00F5604A">
              <w:rPr>
                <w:rFonts w:ascii="宋体" w:hAnsi="宋体" w:cs="宋体" w:hint="eastAsia"/>
                <w:color w:val="000000"/>
                <w:kern w:val="0"/>
                <w:sz w:val="22"/>
                <w:szCs w:val="22"/>
              </w:rPr>
              <w:t>Sage Partners</w:t>
            </w:r>
          </w:p>
        </w:tc>
        <w:tc>
          <w:tcPr>
            <w:tcW w:w="4860" w:type="dxa"/>
            <w:tcBorders>
              <w:top w:val="nil"/>
              <w:left w:val="nil"/>
              <w:bottom w:val="single" w:sz="4" w:space="0" w:color="auto"/>
              <w:right w:val="single" w:sz="4" w:space="0" w:color="auto"/>
            </w:tcBorders>
            <w:shd w:val="clear" w:color="auto" w:fill="auto"/>
            <w:noWrap/>
            <w:vAlign w:val="center"/>
            <w:hideMark/>
          </w:tcPr>
          <w:p w:rsidR="001D040E" w:rsidRPr="00F5604A" w:rsidRDefault="001D040E" w:rsidP="001D040E">
            <w:pPr>
              <w:widowControl/>
              <w:jc w:val="left"/>
              <w:rPr>
                <w:rFonts w:ascii="宋体" w:hAnsi="宋体" w:cs="宋体"/>
                <w:color w:val="000000"/>
                <w:kern w:val="0"/>
                <w:sz w:val="22"/>
                <w:szCs w:val="22"/>
              </w:rPr>
            </w:pPr>
            <w:r w:rsidRPr="00F5604A">
              <w:rPr>
                <w:rFonts w:ascii="宋体" w:hAnsi="宋体" w:cs="宋体" w:hint="eastAsia"/>
                <w:color w:val="000000"/>
                <w:kern w:val="0"/>
                <w:sz w:val="22"/>
                <w:szCs w:val="22"/>
              </w:rPr>
              <w:t>敦和资产管理有限公司</w:t>
            </w:r>
          </w:p>
        </w:tc>
      </w:tr>
      <w:tr w:rsidR="001D040E" w:rsidRPr="00F5604A" w:rsidTr="00F5604A">
        <w:trPr>
          <w:trHeight w:val="360"/>
        </w:trPr>
        <w:tc>
          <w:tcPr>
            <w:tcW w:w="4320" w:type="dxa"/>
            <w:tcBorders>
              <w:top w:val="nil"/>
              <w:left w:val="single" w:sz="4" w:space="0" w:color="auto"/>
              <w:bottom w:val="single" w:sz="4" w:space="0" w:color="auto"/>
              <w:right w:val="single" w:sz="4" w:space="0" w:color="auto"/>
            </w:tcBorders>
            <w:shd w:val="clear" w:color="auto" w:fill="auto"/>
            <w:noWrap/>
            <w:vAlign w:val="center"/>
            <w:hideMark/>
          </w:tcPr>
          <w:p w:rsidR="001D040E" w:rsidRPr="00F5604A" w:rsidRDefault="001D040E" w:rsidP="001D040E">
            <w:pPr>
              <w:widowControl/>
              <w:jc w:val="left"/>
              <w:rPr>
                <w:rFonts w:ascii="宋体" w:hAnsi="宋体" w:cs="宋体"/>
                <w:color w:val="000000"/>
                <w:kern w:val="0"/>
                <w:sz w:val="22"/>
                <w:szCs w:val="22"/>
              </w:rPr>
            </w:pPr>
            <w:r w:rsidRPr="00F5604A">
              <w:rPr>
                <w:rFonts w:ascii="宋体" w:hAnsi="宋体" w:cs="宋体" w:hint="eastAsia"/>
                <w:color w:val="000000"/>
                <w:kern w:val="0"/>
                <w:sz w:val="22"/>
                <w:szCs w:val="22"/>
              </w:rPr>
              <w:t>Schroders</w:t>
            </w:r>
          </w:p>
        </w:tc>
        <w:tc>
          <w:tcPr>
            <w:tcW w:w="4860" w:type="dxa"/>
            <w:tcBorders>
              <w:top w:val="nil"/>
              <w:left w:val="nil"/>
              <w:bottom w:val="single" w:sz="4" w:space="0" w:color="auto"/>
              <w:right w:val="single" w:sz="4" w:space="0" w:color="auto"/>
            </w:tcBorders>
            <w:shd w:val="clear" w:color="auto" w:fill="auto"/>
            <w:noWrap/>
            <w:vAlign w:val="center"/>
            <w:hideMark/>
          </w:tcPr>
          <w:p w:rsidR="001D040E" w:rsidRPr="00F5604A" w:rsidRDefault="001D040E" w:rsidP="001D040E">
            <w:pPr>
              <w:widowControl/>
              <w:jc w:val="left"/>
              <w:rPr>
                <w:rFonts w:ascii="宋体" w:hAnsi="宋体" w:cs="宋体"/>
                <w:color w:val="000000"/>
                <w:kern w:val="0"/>
                <w:sz w:val="22"/>
                <w:szCs w:val="22"/>
              </w:rPr>
            </w:pPr>
            <w:r w:rsidRPr="00F5604A">
              <w:rPr>
                <w:rFonts w:ascii="宋体" w:hAnsi="宋体" w:cs="宋体" w:hint="eastAsia"/>
                <w:color w:val="000000"/>
                <w:kern w:val="0"/>
                <w:sz w:val="22"/>
                <w:szCs w:val="22"/>
              </w:rPr>
              <w:t>新疆前海联合基金管理有限公司</w:t>
            </w:r>
          </w:p>
        </w:tc>
      </w:tr>
      <w:tr w:rsidR="001D040E" w:rsidRPr="00F5604A" w:rsidTr="00F5604A">
        <w:trPr>
          <w:trHeight w:val="360"/>
        </w:trPr>
        <w:tc>
          <w:tcPr>
            <w:tcW w:w="4320" w:type="dxa"/>
            <w:tcBorders>
              <w:top w:val="nil"/>
              <w:left w:val="single" w:sz="4" w:space="0" w:color="auto"/>
              <w:bottom w:val="single" w:sz="4" w:space="0" w:color="auto"/>
              <w:right w:val="single" w:sz="4" w:space="0" w:color="auto"/>
            </w:tcBorders>
            <w:shd w:val="clear" w:color="auto" w:fill="auto"/>
            <w:noWrap/>
            <w:vAlign w:val="center"/>
            <w:hideMark/>
          </w:tcPr>
          <w:p w:rsidR="001D040E" w:rsidRPr="00F5604A" w:rsidRDefault="001D040E" w:rsidP="001D040E">
            <w:pPr>
              <w:widowControl/>
              <w:jc w:val="left"/>
              <w:rPr>
                <w:rFonts w:ascii="宋体" w:hAnsi="宋体" w:cs="宋体"/>
                <w:color w:val="000000"/>
                <w:kern w:val="0"/>
                <w:sz w:val="22"/>
                <w:szCs w:val="22"/>
              </w:rPr>
            </w:pPr>
            <w:r w:rsidRPr="00F5604A">
              <w:rPr>
                <w:rFonts w:ascii="宋体" w:hAnsi="宋体" w:cs="宋体" w:hint="eastAsia"/>
                <w:color w:val="000000"/>
                <w:kern w:val="0"/>
                <w:sz w:val="22"/>
                <w:szCs w:val="22"/>
              </w:rPr>
              <w:t>WT China Group</w:t>
            </w:r>
          </w:p>
        </w:tc>
        <w:tc>
          <w:tcPr>
            <w:tcW w:w="4860" w:type="dxa"/>
            <w:tcBorders>
              <w:top w:val="nil"/>
              <w:left w:val="nil"/>
              <w:bottom w:val="single" w:sz="4" w:space="0" w:color="auto"/>
              <w:right w:val="single" w:sz="4" w:space="0" w:color="auto"/>
            </w:tcBorders>
            <w:shd w:val="clear" w:color="auto" w:fill="auto"/>
            <w:noWrap/>
            <w:vAlign w:val="center"/>
            <w:hideMark/>
          </w:tcPr>
          <w:p w:rsidR="001D040E" w:rsidRPr="00F5604A" w:rsidRDefault="001D040E" w:rsidP="001D040E">
            <w:pPr>
              <w:widowControl/>
              <w:jc w:val="left"/>
              <w:rPr>
                <w:rFonts w:ascii="宋体" w:hAnsi="宋体" w:cs="宋体"/>
                <w:color w:val="000000"/>
                <w:kern w:val="0"/>
                <w:sz w:val="22"/>
                <w:szCs w:val="22"/>
              </w:rPr>
            </w:pPr>
            <w:r w:rsidRPr="00F5604A">
              <w:rPr>
                <w:rFonts w:ascii="宋体" w:hAnsi="宋体" w:cs="宋体" w:hint="eastAsia"/>
                <w:color w:val="000000"/>
                <w:kern w:val="0"/>
                <w:sz w:val="22"/>
                <w:szCs w:val="22"/>
              </w:rPr>
              <w:t>易鑫安</w:t>
            </w:r>
          </w:p>
        </w:tc>
      </w:tr>
      <w:tr w:rsidR="001D040E" w:rsidRPr="00F5604A" w:rsidTr="00F5604A">
        <w:trPr>
          <w:trHeight w:val="360"/>
        </w:trPr>
        <w:tc>
          <w:tcPr>
            <w:tcW w:w="4320" w:type="dxa"/>
            <w:tcBorders>
              <w:top w:val="nil"/>
              <w:left w:val="single" w:sz="4" w:space="0" w:color="auto"/>
              <w:bottom w:val="single" w:sz="4" w:space="0" w:color="auto"/>
              <w:right w:val="single" w:sz="4" w:space="0" w:color="auto"/>
            </w:tcBorders>
            <w:shd w:val="clear" w:color="auto" w:fill="auto"/>
            <w:noWrap/>
            <w:vAlign w:val="center"/>
            <w:hideMark/>
          </w:tcPr>
          <w:p w:rsidR="001D040E" w:rsidRPr="00F5604A" w:rsidRDefault="001D040E" w:rsidP="001D040E">
            <w:pPr>
              <w:widowControl/>
              <w:jc w:val="left"/>
              <w:rPr>
                <w:rFonts w:ascii="宋体" w:hAnsi="宋体" w:cs="宋体"/>
                <w:color w:val="000000"/>
                <w:kern w:val="0"/>
                <w:sz w:val="22"/>
                <w:szCs w:val="22"/>
              </w:rPr>
            </w:pPr>
            <w:r w:rsidRPr="00F5604A">
              <w:rPr>
                <w:rFonts w:ascii="宋体" w:hAnsi="宋体" w:cs="宋体" w:hint="eastAsia"/>
                <w:color w:val="000000"/>
                <w:kern w:val="0"/>
                <w:sz w:val="22"/>
                <w:szCs w:val="22"/>
              </w:rPr>
              <w:t>上投摩根基金管理有限公司</w:t>
            </w:r>
          </w:p>
        </w:tc>
        <w:tc>
          <w:tcPr>
            <w:tcW w:w="4860" w:type="dxa"/>
            <w:tcBorders>
              <w:top w:val="nil"/>
              <w:left w:val="nil"/>
              <w:bottom w:val="single" w:sz="4" w:space="0" w:color="auto"/>
              <w:right w:val="single" w:sz="4" w:space="0" w:color="auto"/>
            </w:tcBorders>
            <w:shd w:val="clear" w:color="auto" w:fill="auto"/>
            <w:noWrap/>
            <w:vAlign w:val="center"/>
            <w:hideMark/>
          </w:tcPr>
          <w:p w:rsidR="001D040E" w:rsidRPr="00F5604A" w:rsidRDefault="001D040E" w:rsidP="001D040E">
            <w:pPr>
              <w:widowControl/>
              <w:jc w:val="left"/>
              <w:rPr>
                <w:rFonts w:ascii="宋体" w:hAnsi="宋体" w:cs="宋体"/>
                <w:color w:val="000000"/>
                <w:kern w:val="0"/>
                <w:sz w:val="22"/>
                <w:szCs w:val="22"/>
              </w:rPr>
            </w:pPr>
            <w:r w:rsidRPr="00F5604A">
              <w:rPr>
                <w:rFonts w:ascii="宋体" w:hAnsi="宋体" w:cs="宋体" w:hint="eastAsia"/>
                <w:color w:val="000000"/>
                <w:kern w:val="0"/>
                <w:sz w:val="22"/>
                <w:szCs w:val="22"/>
              </w:rPr>
              <w:t>杉树资产</w:t>
            </w:r>
          </w:p>
        </w:tc>
      </w:tr>
      <w:tr w:rsidR="001D040E" w:rsidRPr="00F5604A" w:rsidTr="00F5604A">
        <w:trPr>
          <w:trHeight w:val="360"/>
        </w:trPr>
        <w:tc>
          <w:tcPr>
            <w:tcW w:w="4320" w:type="dxa"/>
            <w:tcBorders>
              <w:top w:val="nil"/>
              <w:left w:val="single" w:sz="4" w:space="0" w:color="auto"/>
              <w:bottom w:val="single" w:sz="4" w:space="0" w:color="auto"/>
              <w:right w:val="single" w:sz="4" w:space="0" w:color="auto"/>
            </w:tcBorders>
            <w:shd w:val="clear" w:color="auto" w:fill="auto"/>
            <w:noWrap/>
            <w:vAlign w:val="center"/>
            <w:hideMark/>
          </w:tcPr>
          <w:p w:rsidR="001D040E" w:rsidRPr="00F5604A" w:rsidRDefault="001D040E" w:rsidP="001D040E">
            <w:pPr>
              <w:widowControl/>
              <w:jc w:val="left"/>
              <w:rPr>
                <w:rFonts w:ascii="宋体" w:hAnsi="宋体" w:cs="宋体"/>
                <w:color w:val="000000"/>
                <w:kern w:val="0"/>
                <w:sz w:val="22"/>
                <w:szCs w:val="22"/>
              </w:rPr>
            </w:pPr>
            <w:r w:rsidRPr="00F5604A">
              <w:rPr>
                <w:rFonts w:ascii="宋体" w:hAnsi="宋体" w:cs="宋体" w:hint="eastAsia"/>
                <w:color w:val="000000"/>
                <w:kern w:val="0"/>
                <w:sz w:val="22"/>
                <w:szCs w:val="22"/>
              </w:rPr>
              <w:t>上海乘安资产管理有限公司</w:t>
            </w:r>
          </w:p>
        </w:tc>
        <w:tc>
          <w:tcPr>
            <w:tcW w:w="4860" w:type="dxa"/>
            <w:tcBorders>
              <w:top w:val="nil"/>
              <w:left w:val="nil"/>
              <w:bottom w:val="single" w:sz="4" w:space="0" w:color="auto"/>
              <w:right w:val="single" w:sz="4" w:space="0" w:color="auto"/>
            </w:tcBorders>
            <w:shd w:val="clear" w:color="auto" w:fill="auto"/>
            <w:noWrap/>
            <w:vAlign w:val="center"/>
            <w:hideMark/>
          </w:tcPr>
          <w:p w:rsidR="001D040E" w:rsidRPr="00F5604A" w:rsidRDefault="001D040E" w:rsidP="001D040E">
            <w:pPr>
              <w:widowControl/>
              <w:jc w:val="left"/>
              <w:rPr>
                <w:rFonts w:ascii="宋体" w:hAnsi="宋体" w:cs="宋体"/>
                <w:color w:val="000000"/>
                <w:kern w:val="0"/>
                <w:sz w:val="22"/>
                <w:szCs w:val="22"/>
              </w:rPr>
            </w:pPr>
            <w:r w:rsidRPr="00F5604A">
              <w:rPr>
                <w:rFonts w:ascii="宋体" w:hAnsi="宋体" w:cs="宋体" w:hint="eastAsia"/>
                <w:color w:val="000000"/>
                <w:kern w:val="0"/>
                <w:sz w:val="22"/>
                <w:szCs w:val="22"/>
              </w:rPr>
              <w:t>毅木资产</w:t>
            </w:r>
          </w:p>
        </w:tc>
      </w:tr>
      <w:tr w:rsidR="001D040E" w:rsidRPr="00F5604A" w:rsidTr="00F5604A">
        <w:trPr>
          <w:trHeight w:val="360"/>
        </w:trPr>
        <w:tc>
          <w:tcPr>
            <w:tcW w:w="4320" w:type="dxa"/>
            <w:tcBorders>
              <w:top w:val="nil"/>
              <w:left w:val="single" w:sz="4" w:space="0" w:color="auto"/>
              <w:bottom w:val="single" w:sz="4" w:space="0" w:color="auto"/>
              <w:right w:val="single" w:sz="4" w:space="0" w:color="auto"/>
            </w:tcBorders>
            <w:shd w:val="clear" w:color="auto" w:fill="auto"/>
            <w:noWrap/>
            <w:vAlign w:val="center"/>
            <w:hideMark/>
          </w:tcPr>
          <w:p w:rsidR="001D040E" w:rsidRPr="00F5604A" w:rsidRDefault="001D040E" w:rsidP="001D040E">
            <w:pPr>
              <w:widowControl/>
              <w:jc w:val="left"/>
              <w:rPr>
                <w:rFonts w:ascii="宋体" w:hAnsi="宋体" w:cs="宋体"/>
                <w:color w:val="000000"/>
                <w:kern w:val="0"/>
                <w:sz w:val="22"/>
                <w:szCs w:val="22"/>
              </w:rPr>
            </w:pPr>
            <w:r w:rsidRPr="00F5604A">
              <w:rPr>
                <w:rFonts w:ascii="宋体" w:hAnsi="宋体" w:cs="宋体" w:hint="eastAsia"/>
                <w:color w:val="000000"/>
                <w:kern w:val="0"/>
                <w:sz w:val="22"/>
                <w:szCs w:val="22"/>
              </w:rPr>
              <w:t>上海从容投资管理有限公司</w:t>
            </w:r>
          </w:p>
        </w:tc>
        <w:tc>
          <w:tcPr>
            <w:tcW w:w="4860" w:type="dxa"/>
            <w:tcBorders>
              <w:top w:val="nil"/>
              <w:left w:val="nil"/>
              <w:bottom w:val="single" w:sz="4" w:space="0" w:color="auto"/>
              <w:right w:val="single" w:sz="4" w:space="0" w:color="auto"/>
            </w:tcBorders>
            <w:shd w:val="clear" w:color="auto" w:fill="auto"/>
            <w:noWrap/>
            <w:vAlign w:val="center"/>
            <w:hideMark/>
          </w:tcPr>
          <w:p w:rsidR="001D040E" w:rsidRPr="00F5604A" w:rsidRDefault="001D040E" w:rsidP="001D040E">
            <w:pPr>
              <w:widowControl/>
              <w:jc w:val="left"/>
              <w:rPr>
                <w:rFonts w:ascii="宋体" w:hAnsi="宋体" w:cs="宋体"/>
                <w:color w:val="000000"/>
                <w:kern w:val="0"/>
                <w:sz w:val="22"/>
                <w:szCs w:val="22"/>
              </w:rPr>
            </w:pPr>
            <w:r w:rsidRPr="00F5604A">
              <w:rPr>
                <w:rFonts w:ascii="宋体" w:hAnsi="宋体" w:cs="宋体" w:hint="eastAsia"/>
                <w:color w:val="000000"/>
                <w:kern w:val="0"/>
                <w:sz w:val="22"/>
                <w:szCs w:val="22"/>
              </w:rPr>
              <w:t>永安国富资产管理有限公司</w:t>
            </w:r>
          </w:p>
        </w:tc>
      </w:tr>
      <w:tr w:rsidR="001D040E" w:rsidRPr="00F5604A" w:rsidTr="00F5604A">
        <w:trPr>
          <w:trHeight w:val="360"/>
        </w:trPr>
        <w:tc>
          <w:tcPr>
            <w:tcW w:w="4320" w:type="dxa"/>
            <w:tcBorders>
              <w:top w:val="nil"/>
              <w:left w:val="single" w:sz="4" w:space="0" w:color="auto"/>
              <w:bottom w:val="single" w:sz="4" w:space="0" w:color="auto"/>
              <w:right w:val="single" w:sz="4" w:space="0" w:color="auto"/>
            </w:tcBorders>
            <w:shd w:val="clear" w:color="auto" w:fill="auto"/>
            <w:noWrap/>
            <w:vAlign w:val="center"/>
            <w:hideMark/>
          </w:tcPr>
          <w:p w:rsidR="001D040E" w:rsidRPr="00F5604A" w:rsidRDefault="001D040E" w:rsidP="001D040E">
            <w:pPr>
              <w:widowControl/>
              <w:jc w:val="left"/>
              <w:rPr>
                <w:rFonts w:ascii="宋体" w:hAnsi="宋体" w:cs="宋体"/>
                <w:color w:val="000000"/>
                <w:kern w:val="0"/>
                <w:sz w:val="22"/>
                <w:szCs w:val="22"/>
              </w:rPr>
            </w:pPr>
            <w:r w:rsidRPr="00F5604A">
              <w:rPr>
                <w:rFonts w:ascii="宋体" w:hAnsi="宋体" w:cs="宋体" w:hint="eastAsia"/>
                <w:color w:val="000000"/>
                <w:kern w:val="0"/>
                <w:sz w:val="22"/>
                <w:szCs w:val="22"/>
              </w:rPr>
              <w:t>上海仙湖投资管理有限公司</w:t>
            </w:r>
          </w:p>
        </w:tc>
        <w:tc>
          <w:tcPr>
            <w:tcW w:w="4860" w:type="dxa"/>
            <w:tcBorders>
              <w:top w:val="nil"/>
              <w:left w:val="nil"/>
              <w:bottom w:val="single" w:sz="4" w:space="0" w:color="auto"/>
              <w:right w:val="single" w:sz="4" w:space="0" w:color="auto"/>
            </w:tcBorders>
            <w:shd w:val="clear" w:color="auto" w:fill="auto"/>
            <w:noWrap/>
            <w:vAlign w:val="center"/>
            <w:hideMark/>
          </w:tcPr>
          <w:p w:rsidR="001D040E" w:rsidRPr="00F5604A" w:rsidRDefault="001D040E" w:rsidP="001D040E">
            <w:pPr>
              <w:widowControl/>
              <w:jc w:val="left"/>
              <w:rPr>
                <w:rFonts w:ascii="宋体" w:hAnsi="宋体" w:cs="宋体"/>
                <w:color w:val="000000"/>
                <w:kern w:val="0"/>
                <w:sz w:val="22"/>
                <w:szCs w:val="22"/>
              </w:rPr>
            </w:pPr>
            <w:r w:rsidRPr="00F5604A">
              <w:rPr>
                <w:rFonts w:ascii="宋体" w:hAnsi="宋体" w:cs="宋体" w:hint="eastAsia"/>
                <w:color w:val="000000"/>
                <w:kern w:val="0"/>
                <w:sz w:val="22"/>
                <w:szCs w:val="22"/>
              </w:rPr>
              <w:t>汉和资本</w:t>
            </w:r>
          </w:p>
        </w:tc>
      </w:tr>
      <w:tr w:rsidR="001D040E" w:rsidRPr="00F5604A" w:rsidTr="00F5604A">
        <w:trPr>
          <w:trHeight w:val="360"/>
        </w:trPr>
        <w:tc>
          <w:tcPr>
            <w:tcW w:w="4320" w:type="dxa"/>
            <w:tcBorders>
              <w:top w:val="nil"/>
              <w:left w:val="single" w:sz="4" w:space="0" w:color="auto"/>
              <w:bottom w:val="single" w:sz="4" w:space="0" w:color="auto"/>
              <w:right w:val="single" w:sz="4" w:space="0" w:color="auto"/>
            </w:tcBorders>
            <w:shd w:val="clear" w:color="auto" w:fill="auto"/>
            <w:noWrap/>
            <w:vAlign w:val="center"/>
            <w:hideMark/>
          </w:tcPr>
          <w:p w:rsidR="001D040E" w:rsidRPr="00F5604A" w:rsidRDefault="001D040E" w:rsidP="001D040E">
            <w:pPr>
              <w:widowControl/>
              <w:jc w:val="left"/>
              <w:rPr>
                <w:rFonts w:ascii="宋体" w:hAnsi="宋体" w:cs="宋体"/>
                <w:color w:val="000000"/>
                <w:kern w:val="0"/>
                <w:sz w:val="22"/>
                <w:szCs w:val="22"/>
              </w:rPr>
            </w:pPr>
            <w:r w:rsidRPr="00F5604A">
              <w:rPr>
                <w:rFonts w:ascii="宋体" w:hAnsi="宋体" w:cs="宋体" w:hint="eastAsia"/>
                <w:color w:val="000000"/>
                <w:kern w:val="0"/>
                <w:sz w:val="22"/>
                <w:szCs w:val="22"/>
              </w:rPr>
              <w:t>上海宏流投资管理有限公司</w:t>
            </w:r>
          </w:p>
        </w:tc>
        <w:tc>
          <w:tcPr>
            <w:tcW w:w="4860" w:type="dxa"/>
            <w:tcBorders>
              <w:top w:val="nil"/>
              <w:left w:val="nil"/>
              <w:bottom w:val="single" w:sz="4" w:space="0" w:color="auto"/>
              <w:right w:val="single" w:sz="4" w:space="0" w:color="auto"/>
            </w:tcBorders>
            <w:shd w:val="clear" w:color="auto" w:fill="auto"/>
            <w:noWrap/>
            <w:vAlign w:val="center"/>
            <w:hideMark/>
          </w:tcPr>
          <w:p w:rsidR="001D040E" w:rsidRPr="00F5604A" w:rsidRDefault="001D040E" w:rsidP="001D040E">
            <w:pPr>
              <w:widowControl/>
              <w:jc w:val="left"/>
              <w:rPr>
                <w:rFonts w:ascii="宋体" w:hAnsi="宋体" w:cs="宋体"/>
                <w:color w:val="000000"/>
                <w:kern w:val="0"/>
                <w:sz w:val="22"/>
                <w:szCs w:val="22"/>
              </w:rPr>
            </w:pPr>
            <w:r w:rsidRPr="00F5604A">
              <w:rPr>
                <w:rFonts w:ascii="宋体" w:hAnsi="宋体" w:cs="宋体" w:hint="eastAsia"/>
                <w:color w:val="000000"/>
                <w:kern w:val="0"/>
                <w:sz w:val="22"/>
                <w:szCs w:val="22"/>
              </w:rPr>
              <w:t>泊通投资</w:t>
            </w:r>
          </w:p>
        </w:tc>
      </w:tr>
      <w:tr w:rsidR="001D040E" w:rsidRPr="00F5604A" w:rsidTr="00F5604A">
        <w:trPr>
          <w:trHeight w:val="360"/>
        </w:trPr>
        <w:tc>
          <w:tcPr>
            <w:tcW w:w="4320" w:type="dxa"/>
            <w:tcBorders>
              <w:top w:val="nil"/>
              <w:left w:val="single" w:sz="4" w:space="0" w:color="auto"/>
              <w:bottom w:val="single" w:sz="4" w:space="0" w:color="auto"/>
              <w:right w:val="single" w:sz="4" w:space="0" w:color="auto"/>
            </w:tcBorders>
            <w:shd w:val="clear" w:color="auto" w:fill="auto"/>
            <w:noWrap/>
            <w:vAlign w:val="center"/>
            <w:hideMark/>
          </w:tcPr>
          <w:p w:rsidR="001D040E" w:rsidRPr="00F5604A" w:rsidRDefault="001D040E" w:rsidP="001D040E">
            <w:pPr>
              <w:widowControl/>
              <w:jc w:val="left"/>
              <w:rPr>
                <w:rFonts w:ascii="宋体" w:hAnsi="宋体" w:cs="宋体"/>
                <w:color w:val="000000"/>
                <w:kern w:val="0"/>
                <w:sz w:val="22"/>
                <w:szCs w:val="22"/>
              </w:rPr>
            </w:pPr>
            <w:r w:rsidRPr="00F5604A">
              <w:rPr>
                <w:rFonts w:ascii="宋体" w:hAnsi="宋体" w:cs="宋体" w:hint="eastAsia"/>
                <w:color w:val="000000"/>
                <w:kern w:val="0"/>
                <w:sz w:val="22"/>
                <w:szCs w:val="22"/>
              </w:rPr>
              <w:t>上海晟盟资产管理有限公司</w:t>
            </w:r>
          </w:p>
        </w:tc>
        <w:tc>
          <w:tcPr>
            <w:tcW w:w="4860" w:type="dxa"/>
            <w:tcBorders>
              <w:top w:val="nil"/>
              <w:left w:val="nil"/>
              <w:bottom w:val="single" w:sz="4" w:space="0" w:color="auto"/>
              <w:right w:val="single" w:sz="4" w:space="0" w:color="auto"/>
            </w:tcBorders>
            <w:shd w:val="clear" w:color="auto" w:fill="auto"/>
            <w:noWrap/>
            <w:vAlign w:val="center"/>
            <w:hideMark/>
          </w:tcPr>
          <w:p w:rsidR="001D040E" w:rsidRPr="00F5604A" w:rsidRDefault="001D040E" w:rsidP="001D040E">
            <w:pPr>
              <w:widowControl/>
              <w:jc w:val="left"/>
              <w:rPr>
                <w:rFonts w:ascii="宋体" w:hAnsi="宋体" w:cs="宋体"/>
                <w:color w:val="000000"/>
                <w:kern w:val="0"/>
                <w:sz w:val="22"/>
                <w:szCs w:val="22"/>
              </w:rPr>
            </w:pPr>
            <w:r w:rsidRPr="00F5604A">
              <w:rPr>
                <w:rFonts w:ascii="宋体" w:hAnsi="宋体" w:cs="宋体" w:hint="eastAsia"/>
                <w:color w:val="000000"/>
                <w:kern w:val="0"/>
                <w:sz w:val="22"/>
                <w:szCs w:val="22"/>
              </w:rPr>
              <w:t>浙江浙商证券资产管理有限公司</w:t>
            </w:r>
          </w:p>
        </w:tc>
      </w:tr>
      <w:tr w:rsidR="001D040E" w:rsidRPr="00F5604A" w:rsidTr="00F5604A">
        <w:trPr>
          <w:trHeight w:val="360"/>
        </w:trPr>
        <w:tc>
          <w:tcPr>
            <w:tcW w:w="4320" w:type="dxa"/>
            <w:tcBorders>
              <w:top w:val="nil"/>
              <w:left w:val="single" w:sz="4" w:space="0" w:color="auto"/>
              <w:bottom w:val="single" w:sz="4" w:space="0" w:color="auto"/>
              <w:right w:val="single" w:sz="4" w:space="0" w:color="auto"/>
            </w:tcBorders>
            <w:shd w:val="clear" w:color="auto" w:fill="auto"/>
            <w:noWrap/>
            <w:vAlign w:val="center"/>
            <w:hideMark/>
          </w:tcPr>
          <w:p w:rsidR="001D040E" w:rsidRPr="00F5604A" w:rsidRDefault="001D040E" w:rsidP="001D040E">
            <w:pPr>
              <w:widowControl/>
              <w:jc w:val="left"/>
              <w:rPr>
                <w:rFonts w:ascii="宋体" w:hAnsi="宋体" w:cs="宋体"/>
                <w:color w:val="000000"/>
                <w:kern w:val="0"/>
                <w:sz w:val="22"/>
                <w:szCs w:val="22"/>
              </w:rPr>
            </w:pPr>
            <w:r w:rsidRPr="00F5604A">
              <w:rPr>
                <w:rFonts w:ascii="宋体" w:hAnsi="宋体" w:cs="宋体" w:hint="eastAsia"/>
                <w:color w:val="000000"/>
                <w:kern w:val="0"/>
                <w:sz w:val="22"/>
                <w:szCs w:val="22"/>
              </w:rPr>
              <w:t>上海高毅资产管理合伙企业（有限合伙）</w:t>
            </w:r>
          </w:p>
        </w:tc>
        <w:tc>
          <w:tcPr>
            <w:tcW w:w="4860" w:type="dxa"/>
            <w:tcBorders>
              <w:top w:val="nil"/>
              <w:left w:val="nil"/>
              <w:bottom w:val="single" w:sz="4" w:space="0" w:color="auto"/>
              <w:right w:val="single" w:sz="4" w:space="0" w:color="auto"/>
            </w:tcBorders>
            <w:shd w:val="clear" w:color="auto" w:fill="auto"/>
            <w:noWrap/>
            <w:vAlign w:val="center"/>
            <w:hideMark/>
          </w:tcPr>
          <w:p w:rsidR="001D040E" w:rsidRPr="00F5604A" w:rsidRDefault="001D040E" w:rsidP="001D040E">
            <w:pPr>
              <w:widowControl/>
              <w:jc w:val="left"/>
              <w:rPr>
                <w:rFonts w:ascii="宋体" w:hAnsi="宋体" w:cs="宋体"/>
                <w:color w:val="000000"/>
                <w:kern w:val="0"/>
                <w:sz w:val="22"/>
                <w:szCs w:val="22"/>
              </w:rPr>
            </w:pPr>
            <w:r w:rsidRPr="00F5604A">
              <w:rPr>
                <w:rFonts w:ascii="宋体" w:hAnsi="宋体" w:cs="宋体" w:hint="eastAsia"/>
                <w:color w:val="000000"/>
                <w:kern w:val="0"/>
                <w:sz w:val="22"/>
                <w:szCs w:val="22"/>
              </w:rPr>
              <w:t>浙江象舆行投资管理有限公司</w:t>
            </w:r>
          </w:p>
        </w:tc>
      </w:tr>
      <w:tr w:rsidR="001D040E" w:rsidRPr="00F5604A" w:rsidTr="00F5604A">
        <w:trPr>
          <w:trHeight w:val="360"/>
        </w:trPr>
        <w:tc>
          <w:tcPr>
            <w:tcW w:w="4320" w:type="dxa"/>
            <w:tcBorders>
              <w:top w:val="nil"/>
              <w:left w:val="single" w:sz="4" w:space="0" w:color="auto"/>
              <w:bottom w:val="single" w:sz="4" w:space="0" w:color="auto"/>
              <w:right w:val="single" w:sz="4" w:space="0" w:color="auto"/>
            </w:tcBorders>
            <w:shd w:val="clear" w:color="auto" w:fill="auto"/>
            <w:noWrap/>
            <w:vAlign w:val="center"/>
            <w:hideMark/>
          </w:tcPr>
          <w:p w:rsidR="001D040E" w:rsidRPr="00F5604A" w:rsidRDefault="001D040E" w:rsidP="001D040E">
            <w:pPr>
              <w:widowControl/>
              <w:jc w:val="left"/>
              <w:rPr>
                <w:rFonts w:ascii="宋体" w:hAnsi="宋体" w:cs="宋体"/>
                <w:color w:val="000000"/>
                <w:kern w:val="0"/>
                <w:sz w:val="22"/>
                <w:szCs w:val="22"/>
              </w:rPr>
            </w:pPr>
            <w:r w:rsidRPr="00F5604A">
              <w:rPr>
                <w:rFonts w:ascii="宋体" w:hAnsi="宋体" w:cs="宋体" w:hint="eastAsia"/>
                <w:color w:val="000000"/>
                <w:kern w:val="0"/>
                <w:sz w:val="22"/>
                <w:szCs w:val="22"/>
              </w:rPr>
              <w:t>东吴基金管理有限公司</w:t>
            </w:r>
          </w:p>
        </w:tc>
        <w:tc>
          <w:tcPr>
            <w:tcW w:w="4860" w:type="dxa"/>
            <w:tcBorders>
              <w:top w:val="nil"/>
              <w:left w:val="nil"/>
              <w:bottom w:val="single" w:sz="4" w:space="0" w:color="auto"/>
              <w:right w:val="single" w:sz="4" w:space="0" w:color="auto"/>
            </w:tcBorders>
            <w:shd w:val="clear" w:color="auto" w:fill="auto"/>
            <w:noWrap/>
            <w:vAlign w:val="center"/>
            <w:hideMark/>
          </w:tcPr>
          <w:p w:rsidR="001D040E" w:rsidRPr="00F5604A" w:rsidRDefault="001D040E" w:rsidP="001D040E">
            <w:pPr>
              <w:widowControl/>
              <w:jc w:val="left"/>
              <w:rPr>
                <w:rFonts w:ascii="宋体" w:hAnsi="宋体" w:cs="宋体"/>
                <w:color w:val="000000"/>
                <w:kern w:val="0"/>
                <w:sz w:val="22"/>
                <w:szCs w:val="22"/>
              </w:rPr>
            </w:pPr>
            <w:r w:rsidRPr="00F5604A">
              <w:rPr>
                <w:rFonts w:ascii="宋体" w:hAnsi="宋体" w:cs="宋体" w:hint="eastAsia"/>
                <w:color w:val="000000"/>
                <w:kern w:val="0"/>
                <w:sz w:val="22"/>
                <w:szCs w:val="22"/>
              </w:rPr>
              <w:t>海通证券</w:t>
            </w:r>
          </w:p>
        </w:tc>
      </w:tr>
      <w:tr w:rsidR="001D040E" w:rsidRPr="00F5604A" w:rsidTr="00F5604A">
        <w:trPr>
          <w:trHeight w:val="360"/>
        </w:trPr>
        <w:tc>
          <w:tcPr>
            <w:tcW w:w="4320" w:type="dxa"/>
            <w:tcBorders>
              <w:top w:val="nil"/>
              <w:left w:val="single" w:sz="4" w:space="0" w:color="auto"/>
              <w:bottom w:val="single" w:sz="4" w:space="0" w:color="auto"/>
              <w:right w:val="single" w:sz="4" w:space="0" w:color="auto"/>
            </w:tcBorders>
            <w:shd w:val="clear" w:color="auto" w:fill="auto"/>
            <w:noWrap/>
            <w:vAlign w:val="center"/>
            <w:hideMark/>
          </w:tcPr>
          <w:p w:rsidR="001D040E" w:rsidRPr="00F5604A" w:rsidRDefault="001D040E" w:rsidP="001D040E">
            <w:pPr>
              <w:widowControl/>
              <w:jc w:val="left"/>
              <w:rPr>
                <w:rFonts w:ascii="宋体" w:hAnsi="宋体" w:cs="宋体"/>
                <w:color w:val="000000"/>
                <w:kern w:val="0"/>
                <w:sz w:val="22"/>
                <w:szCs w:val="22"/>
              </w:rPr>
            </w:pPr>
            <w:r w:rsidRPr="00F5604A">
              <w:rPr>
                <w:rFonts w:ascii="宋体" w:hAnsi="宋体" w:cs="宋体" w:hint="eastAsia"/>
                <w:color w:val="000000"/>
                <w:kern w:val="0"/>
                <w:sz w:val="22"/>
                <w:szCs w:val="22"/>
              </w:rPr>
              <w:t>东海基金管理有限责任公司</w:t>
            </w:r>
          </w:p>
        </w:tc>
        <w:tc>
          <w:tcPr>
            <w:tcW w:w="4860" w:type="dxa"/>
            <w:tcBorders>
              <w:top w:val="nil"/>
              <w:left w:val="nil"/>
              <w:bottom w:val="single" w:sz="4" w:space="0" w:color="auto"/>
              <w:right w:val="single" w:sz="4" w:space="0" w:color="auto"/>
            </w:tcBorders>
            <w:shd w:val="clear" w:color="auto" w:fill="auto"/>
            <w:noWrap/>
            <w:vAlign w:val="center"/>
            <w:hideMark/>
          </w:tcPr>
          <w:p w:rsidR="001D040E" w:rsidRPr="00F5604A" w:rsidRDefault="001D040E" w:rsidP="001D040E">
            <w:pPr>
              <w:widowControl/>
              <w:jc w:val="left"/>
              <w:rPr>
                <w:rFonts w:ascii="宋体" w:hAnsi="宋体" w:cs="宋体"/>
                <w:color w:val="000000"/>
                <w:kern w:val="0"/>
                <w:sz w:val="22"/>
                <w:szCs w:val="22"/>
              </w:rPr>
            </w:pPr>
            <w:r w:rsidRPr="00F5604A">
              <w:rPr>
                <w:rFonts w:ascii="宋体" w:hAnsi="宋体" w:cs="宋体" w:hint="eastAsia"/>
                <w:color w:val="000000"/>
                <w:kern w:val="0"/>
                <w:sz w:val="22"/>
                <w:szCs w:val="22"/>
              </w:rPr>
              <w:t>深圳市易同投资有限公司</w:t>
            </w:r>
          </w:p>
        </w:tc>
      </w:tr>
      <w:tr w:rsidR="001D040E" w:rsidRPr="00F5604A" w:rsidTr="00F5604A">
        <w:trPr>
          <w:trHeight w:val="360"/>
        </w:trPr>
        <w:tc>
          <w:tcPr>
            <w:tcW w:w="4320" w:type="dxa"/>
            <w:tcBorders>
              <w:top w:val="nil"/>
              <w:left w:val="single" w:sz="4" w:space="0" w:color="auto"/>
              <w:bottom w:val="single" w:sz="4" w:space="0" w:color="auto"/>
              <w:right w:val="single" w:sz="4" w:space="0" w:color="auto"/>
            </w:tcBorders>
            <w:shd w:val="clear" w:color="auto" w:fill="auto"/>
            <w:noWrap/>
            <w:vAlign w:val="center"/>
            <w:hideMark/>
          </w:tcPr>
          <w:p w:rsidR="001D040E" w:rsidRPr="00F5604A" w:rsidRDefault="001D040E" w:rsidP="001D040E">
            <w:pPr>
              <w:widowControl/>
              <w:jc w:val="left"/>
              <w:rPr>
                <w:rFonts w:ascii="宋体" w:hAnsi="宋体" w:cs="宋体"/>
                <w:color w:val="000000"/>
                <w:kern w:val="0"/>
                <w:sz w:val="22"/>
                <w:szCs w:val="22"/>
              </w:rPr>
            </w:pPr>
            <w:r w:rsidRPr="00F5604A">
              <w:rPr>
                <w:rFonts w:ascii="宋体" w:hAnsi="宋体" w:cs="宋体" w:hint="eastAsia"/>
                <w:color w:val="000000"/>
                <w:kern w:val="0"/>
                <w:sz w:val="22"/>
                <w:szCs w:val="22"/>
              </w:rPr>
              <w:t>东海证券股份有限公司</w:t>
            </w:r>
          </w:p>
        </w:tc>
        <w:tc>
          <w:tcPr>
            <w:tcW w:w="4860" w:type="dxa"/>
            <w:tcBorders>
              <w:top w:val="nil"/>
              <w:left w:val="nil"/>
              <w:bottom w:val="single" w:sz="4" w:space="0" w:color="auto"/>
              <w:right w:val="single" w:sz="4" w:space="0" w:color="auto"/>
            </w:tcBorders>
            <w:shd w:val="clear" w:color="auto" w:fill="auto"/>
            <w:noWrap/>
            <w:vAlign w:val="center"/>
            <w:hideMark/>
          </w:tcPr>
          <w:p w:rsidR="001D040E" w:rsidRPr="00F5604A" w:rsidRDefault="001D040E" w:rsidP="001D040E">
            <w:pPr>
              <w:widowControl/>
              <w:jc w:val="left"/>
              <w:rPr>
                <w:rFonts w:ascii="宋体" w:hAnsi="宋体" w:cs="宋体"/>
                <w:color w:val="000000"/>
                <w:kern w:val="0"/>
                <w:sz w:val="22"/>
                <w:szCs w:val="22"/>
              </w:rPr>
            </w:pPr>
            <w:r w:rsidRPr="00F5604A">
              <w:rPr>
                <w:rFonts w:ascii="宋体" w:hAnsi="宋体" w:cs="宋体" w:hint="eastAsia"/>
                <w:color w:val="000000"/>
                <w:kern w:val="0"/>
                <w:sz w:val="22"/>
                <w:szCs w:val="22"/>
              </w:rPr>
              <w:t>湘财基金管理有限公司</w:t>
            </w:r>
          </w:p>
        </w:tc>
      </w:tr>
      <w:tr w:rsidR="001D040E" w:rsidRPr="00F5604A" w:rsidTr="00F5604A">
        <w:trPr>
          <w:trHeight w:val="360"/>
        </w:trPr>
        <w:tc>
          <w:tcPr>
            <w:tcW w:w="4320" w:type="dxa"/>
            <w:tcBorders>
              <w:top w:val="nil"/>
              <w:left w:val="single" w:sz="4" w:space="0" w:color="auto"/>
              <w:bottom w:val="single" w:sz="4" w:space="0" w:color="auto"/>
              <w:right w:val="single" w:sz="4" w:space="0" w:color="auto"/>
            </w:tcBorders>
            <w:shd w:val="clear" w:color="auto" w:fill="auto"/>
            <w:noWrap/>
            <w:vAlign w:val="center"/>
            <w:hideMark/>
          </w:tcPr>
          <w:p w:rsidR="001D040E" w:rsidRPr="00F5604A" w:rsidRDefault="001D040E" w:rsidP="001D040E">
            <w:pPr>
              <w:widowControl/>
              <w:jc w:val="left"/>
              <w:rPr>
                <w:rFonts w:ascii="宋体" w:hAnsi="宋体" w:cs="宋体"/>
                <w:color w:val="000000"/>
                <w:kern w:val="0"/>
                <w:sz w:val="22"/>
                <w:szCs w:val="22"/>
              </w:rPr>
            </w:pPr>
            <w:r w:rsidRPr="00F5604A">
              <w:rPr>
                <w:rFonts w:ascii="宋体" w:hAnsi="宋体" w:cs="宋体" w:hint="eastAsia"/>
                <w:color w:val="000000"/>
                <w:kern w:val="0"/>
                <w:sz w:val="22"/>
                <w:szCs w:val="22"/>
              </w:rPr>
              <w:t>中国人保资产管理有限公司</w:t>
            </w:r>
          </w:p>
        </w:tc>
        <w:tc>
          <w:tcPr>
            <w:tcW w:w="4860" w:type="dxa"/>
            <w:tcBorders>
              <w:top w:val="nil"/>
              <w:left w:val="nil"/>
              <w:bottom w:val="single" w:sz="4" w:space="0" w:color="auto"/>
              <w:right w:val="single" w:sz="4" w:space="0" w:color="auto"/>
            </w:tcBorders>
            <w:shd w:val="clear" w:color="auto" w:fill="auto"/>
            <w:noWrap/>
            <w:vAlign w:val="center"/>
            <w:hideMark/>
          </w:tcPr>
          <w:p w:rsidR="001D040E" w:rsidRPr="00F5604A" w:rsidRDefault="001D040E" w:rsidP="001D040E">
            <w:pPr>
              <w:widowControl/>
              <w:jc w:val="left"/>
              <w:rPr>
                <w:rFonts w:ascii="宋体" w:hAnsi="宋体" w:cs="宋体"/>
                <w:color w:val="000000"/>
                <w:kern w:val="0"/>
                <w:sz w:val="22"/>
                <w:szCs w:val="22"/>
              </w:rPr>
            </w:pPr>
            <w:r w:rsidRPr="00F5604A">
              <w:rPr>
                <w:rFonts w:ascii="宋体" w:hAnsi="宋体" w:cs="宋体" w:hint="eastAsia"/>
                <w:color w:val="000000"/>
                <w:kern w:val="0"/>
                <w:sz w:val="22"/>
                <w:szCs w:val="22"/>
              </w:rPr>
              <w:t>源乘投资</w:t>
            </w:r>
          </w:p>
        </w:tc>
      </w:tr>
      <w:tr w:rsidR="001D040E" w:rsidRPr="00F5604A" w:rsidTr="00F5604A">
        <w:trPr>
          <w:trHeight w:val="360"/>
        </w:trPr>
        <w:tc>
          <w:tcPr>
            <w:tcW w:w="4320" w:type="dxa"/>
            <w:tcBorders>
              <w:top w:val="nil"/>
              <w:left w:val="single" w:sz="4" w:space="0" w:color="auto"/>
              <w:bottom w:val="single" w:sz="4" w:space="0" w:color="auto"/>
              <w:right w:val="single" w:sz="4" w:space="0" w:color="auto"/>
            </w:tcBorders>
            <w:shd w:val="clear" w:color="auto" w:fill="auto"/>
            <w:noWrap/>
            <w:vAlign w:val="center"/>
            <w:hideMark/>
          </w:tcPr>
          <w:p w:rsidR="001D040E" w:rsidRPr="00F5604A" w:rsidRDefault="001D040E" w:rsidP="001D040E">
            <w:pPr>
              <w:widowControl/>
              <w:jc w:val="left"/>
              <w:rPr>
                <w:rFonts w:ascii="宋体" w:hAnsi="宋体" w:cs="宋体"/>
                <w:color w:val="000000"/>
                <w:kern w:val="0"/>
                <w:sz w:val="22"/>
                <w:szCs w:val="22"/>
              </w:rPr>
            </w:pPr>
            <w:r w:rsidRPr="00F5604A">
              <w:rPr>
                <w:rFonts w:ascii="宋体" w:hAnsi="宋体" w:cs="宋体" w:hint="eastAsia"/>
                <w:color w:val="000000"/>
                <w:kern w:val="0"/>
                <w:sz w:val="22"/>
                <w:szCs w:val="22"/>
              </w:rPr>
              <w:t>中英人寿</w:t>
            </w:r>
          </w:p>
        </w:tc>
        <w:tc>
          <w:tcPr>
            <w:tcW w:w="4860" w:type="dxa"/>
            <w:tcBorders>
              <w:top w:val="nil"/>
              <w:left w:val="nil"/>
              <w:bottom w:val="single" w:sz="4" w:space="0" w:color="auto"/>
              <w:right w:val="single" w:sz="4" w:space="0" w:color="auto"/>
            </w:tcBorders>
            <w:shd w:val="clear" w:color="auto" w:fill="auto"/>
            <w:noWrap/>
            <w:vAlign w:val="center"/>
            <w:hideMark/>
          </w:tcPr>
          <w:p w:rsidR="001D040E" w:rsidRPr="00F5604A" w:rsidRDefault="001D040E" w:rsidP="001D040E">
            <w:pPr>
              <w:widowControl/>
              <w:jc w:val="left"/>
              <w:rPr>
                <w:rFonts w:ascii="宋体" w:hAnsi="宋体" w:cs="宋体"/>
                <w:color w:val="000000"/>
                <w:kern w:val="0"/>
                <w:sz w:val="22"/>
                <w:szCs w:val="22"/>
              </w:rPr>
            </w:pPr>
            <w:r w:rsidRPr="00F5604A">
              <w:rPr>
                <w:rFonts w:ascii="宋体" w:hAnsi="宋体" w:cs="宋体" w:hint="eastAsia"/>
                <w:color w:val="000000"/>
                <w:kern w:val="0"/>
                <w:sz w:val="22"/>
                <w:szCs w:val="22"/>
              </w:rPr>
              <w:t>石锋资产</w:t>
            </w:r>
          </w:p>
        </w:tc>
      </w:tr>
      <w:tr w:rsidR="001D040E" w:rsidRPr="00F5604A" w:rsidTr="00F5604A">
        <w:trPr>
          <w:trHeight w:val="360"/>
        </w:trPr>
        <w:tc>
          <w:tcPr>
            <w:tcW w:w="4320" w:type="dxa"/>
            <w:tcBorders>
              <w:top w:val="nil"/>
              <w:left w:val="single" w:sz="4" w:space="0" w:color="auto"/>
              <w:bottom w:val="single" w:sz="4" w:space="0" w:color="auto"/>
              <w:right w:val="single" w:sz="4" w:space="0" w:color="auto"/>
            </w:tcBorders>
            <w:shd w:val="clear" w:color="auto" w:fill="auto"/>
            <w:noWrap/>
            <w:vAlign w:val="center"/>
            <w:hideMark/>
          </w:tcPr>
          <w:p w:rsidR="001D040E" w:rsidRPr="00F5604A" w:rsidRDefault="001D040E" w:rsidP="001D040E">
            <w:pPr>
              <w:widowControl/>
              <w:jc w:val="left"/>
              <w:rPr>
                <w:rFonts w:ascii="宋体" w:hAnsi="宋体" w:cs="宋体"/>
                <w:color w:val="000000"/>
                <w:kern w:val="0"/>
                <w:sz w:val="22"/>
                <w:szCs w:val="22"/>
              </w:rPr>
            </w:pPr>
            <w:r w:rsidRPr="00F5604A">
              <w:rPr>
                <w:rFonts w:ascii="宋体" w:hAnsi="宋体" w:cs="宋体" w:hint="eastAsia"/>
                <w:color w:val="000000"/>
                <w:kern w:val="0"/>
                <w:sz w:val="22"/>
                <w:szCs w:val="22"/>
              </w:rPr>
              <w:t>中邮基金</w:t>
            </w:r>
          </w:p>
        </w:tc>
        <w:tc>
          <w:tcPr>
            <w:tcW w:w="4860" w:type="dxa"/>
            <w:tcBorders>
              <w:top w:val="nil"/>
              <w:left w:val="nil"/>
              <w:bottom w:val="single" w:sz="4" w:space="0" w:color="auto"/>
              <w:right w:val="single" w:sz="4" w:space="0" w:color="auto"/>
            </w:tcBorders>
            <w:shd w:val="clear" w:color="auto" w:fill="auto"/>
            <w:noWrap/>
            <w:vAlign w:val="center"/>
            <w:hideMark/>
          </w:tcPr>
          <w:p w:rsidR="001D040E" w:rsidRPr="00F5604A" w:rsidRDefault="001D040E" w:rsidP="001D040E">
            <w:pPr>
              <w:widowControl/>
              <w:jc w:val="left"/>
              <w:rPr>
                <w:rFonts w:ascii="宋体" w:hAnsi="宋体" w:cs="宋体"/>
                <w:color w:val="000000"/>
                <w:kern w:val="0"/>
                <w:sz w:val="22"/>
                <w:szCs w:val="22"/>
              </w:rPr>
            </w:pPr>
            <w:r w:rsidRPr="00F5604A">
              <w:rPr>
                <w:rFonts w:ascii="宋体" w:hAnsi="宋体" w:cs="宋体" w:hint="eastAsia"/>
                <w:color w:val="000000"/>
                <w:kern w:val="0"/>
                <w:sz w:val="22"/>
                <w:szCs w:val="22"/>
              </w:rPr>
              <w:t>裕晋投资</w:t>
            </w:r>
          </w:p>
        </w:tc>
      </w:tr>
      <w:tr w:rsidR="001D040E" w:rsidRPr="00F5604A" w:rsidTr="00F5604A">
        <w:trPr>
          <w:trHeight w:val="360"/>
        </w:trPr>
        <w:tc>
          <w:tcPr>
            <w:tcW w:w="4320" w:type="dxa"/>
            <w:tcBorders>
              <w:top w:val="nil"/>
              <w:left w:val="single" w:sz="4" w:space="0" w:color="auto"/>
              <w:bottom w:val="single" w:sz="4" w:space="0" w:color="auto"/>
              <w:right w:val="single" w:sz="4" w:space="0" w:color="auto"/>
            </w:tcBorders>
            <w:shd w:val="clear" w:color="auto" w:fill="auto"/>
            <w:noWrap/>
            <w:vAlign w:val="center"/>
            <w:hideMark/>
          </w:tcPr>
          <w:p w:rsidR="001D040E" w:rsidRPr="00F5604A" w:rsidRDefault="001D040E" w:rsidP="001D040E">
            <w:pPr>
              <w:widowControl/>
              <w:jc w:val="left"/>
              <w:rPr>
                <w:rFonts w:ascii="宋体" w:hAnsi="宋体" w:cs="宋体"/>
                <w:color w:val="000000"/>
                <w:kern w:val="0"/>
                <w:sz w:val="22"/>
                <w:szCs w:val="22"/>
              </w:rPr>
            </w:pPr>
            <w:r w:rsidRPr="00F5604A">
              <w:rPr>
                <w:rFonts w:ascii="宋体" w:hAnsi="宋体" w:cs="宋体" w:hint="eastAsia"/>
                <w:color w:val="000000"/>
                <w:kern w:val="0"/>
                <w:sz w:val="22"/>
                <w:szCs w:val="22"/>
              </w:rPr>
              <w:t>中银基金管理有限公司</w:t>
            </w:r>
          </w:p>
        </w:tc>
        <w:tc>
          <w:tcPr>
            <w:tcW w:w="4860" w:type="dxa"/>
            <w:tcBorders>
              <w:top w:val="nil"/>
              <w:left w:val="nil"/>
              <w:bottom w:val="single" w:sz="4" w:space="0" w:color="auto"/>
              <w:right w:val="single" w:sz="4" w:space="0" w:color="auto"/>
            </w:tcBorders>
            <w:shd w:val="clear" w:color="auto" w:fill="auto"/>
            <w:noWrap/>
            <w:vAlign w:val="center"/>
            <w:hideMark/>
          </w:tcPr>
          <w:p w:rsidR="001D040E" w:rsidRPr="00F5604A" w:rsidRDefault="001D040E" w:rsidP="001D040E">
            <w:pPr>
              <w:widowControl/>
              <w:jc w:val="left"/>
              <w:rPr>
                <w:rFonts w:ascii="宋体" w:hAnsi="宋体" w:cs="宋体"/>
                <w:color w:val="000000"/>
                <w:kern w:val="0"/>
                <w:sz w:val="22"/>
                <w:szCs w:val="22"/>
              </w:rPr>
            </w:pPr>
            <w:r w:rsidRPr="00F5604A">
              <w:rPr>
                <w:rFonts w:ascii="宋体" w:hAnsi="宋体" w:cs="宋体" w:hint="eastAsia"/>
                <w:color w:val="000000"/>
                <w:kern w:val="0"/>
                <w:sz w:val="22"/>
                <w:szCs w:val="22"/>
              </w:rPr>
              <w:t>西部利得基金管理有限公司</w:t>
            </w:r>
          </w:p>
        </w:tc>
      </w:tr>
      <w:tr w:rsidR="001D040E" w:rsidRPr="00F5604A" w:rsidTr="00F5604A">
        <w:trPr>
          <w:trHeight w:val="360"/>
        </w:trPr>
        <w:tc>
          <w:tcPr>
            <w:tcW w:w="4320" w:type="dxa"/>
            <w:tcBorders>
              <w:top w:val="nil"/>
              <w:left w:val="single" w:sz="4" w:space="0" w:color="auto"/>
              <w:bottom w:val="single" w:sz="4" w:space="0" w:color="auto"/>
              <w:right w:val="single" w:sz="4" w:space="0" w:color="auto"/>
            </w:tcBorders>
            <w:shd w:val="clear" w:color="auto" w:fill="auto"/>
            <w:noWrap/>
            <w:vAlign w:val="center"/>
            <w:hideMark/>
          </w:tcPr>
          <w:p w:rsidR="001D040E" w:rsidRPr="00F5604A" w:rsidRDefault="001D040E" w:rsidP="001D040E">
            <w:pPr>
              <w:widowControl/>
              <w:jc w:val="left"/>
              <w:rPr>
                <w:rFonts w:ascii="宋体" w:hAnsi="宋体" w:cs="宋体"/>
                <w:color w:val="000000"/>
                <w:kern w:val="0"/>
                <w:sz w:val="22"/>
                <w:szCs w:val="22"/>
              </w:rPr>
            </w:pPr>
            <w:r w:rsidRPr="00F5604A">
              <w:rPr>
                <w:rFonts w:ascii="宋体" w:hAnsi="宋体" w:cs="宋体" w:hint="eastAsia"/>
                <w:color w:val="000000"/>
                <w:kern w:val="0"/>
                <w:sz w:val="22"/>
                <w:szCs w:val="22"/>
              </w:rPr>
              <w:t>九泰基金管理有限公司</w:t>
            </w:r>
          </w:p>
        </w:tc>
        <w:tc>
          <w:tcPr>
            <w:tcW w:w="4860" w:type="dxa"/>
            <w:tcBorders>
              <w:top w:val="nil"/>
              <w:left w:val="nil"/>
              <w:bottom w:val="single" w:sz="4" w:space="0" w:color="auto"/>
              <w:right w:val="single" w:sz="4" w:space="0" w:color="auto"/>
            </w:tcBorders>
            <w:shd w:val="clear" w:color="auto" w:fill="auto"/>
            <w:noWrap/>
            <w:vAlign w:val="center"/>
            <w:hideMark/>
          </w:tcPr>
          <w:p w:rsidR="001D040E" w:rsidRPr="00F5604A" w:rsidRDefault="001D040E" w:rsidP="001D040E">
            <w:pPr>
              <w:widowControl/>
              <w:jc w:val="left"/>
              <w:rPr>
                <w:rFonts w:ascii="宋体" w:hAnsi="宋体" w:cs="宋体"/>
                <w:color w:val="000000"/>
                <w:kern w:val="0"/>
                <w:sz w:val="22"/>
                <w:szCs w:val="22"/>
              </w:rPr>
            </w:pPr>
            <w:r w:rsidRPr="00F5604A">
              <w:rPr>
                <w:rFonts w:ascii="宋体" w:hAnsi="宋体" w:cs="宋体" w:hint="eastAsia"/>
                <w:color w:val="000000"/>
                <w:kern w:val="0"/>
                <w:sz w:val="22"/>
                <w:szCs w:val="22"/>
              </w:rPr>
              <w:t>西部证券</w:t>
            </w:r>
          </w:p>
        </w:tc>
      </w:tr>
      <w:tr w:rsidR="001D040E" w:rsidRPr="00F5604A" w:rsidTr="00F5604A">
        <w:trPr>
          <w:trHeight w:val="360"/>
        </w:trPr>
        <w:tc>
          <w:tcPr>
            <w:tcW w:w="4320" w:type="dxa"/>
            <w:tcBorders>
              <w:top w:val="nil"/>
              <w:left w:val="single" w:sz="4" w:space="0" w:color="auto"/>
              <w:bottom w:val="single" w:sz="4" w:space="0" w:color="auto"/>
              <w:right w:val="single" w:sz="4" w:space="0" w:color="auto"/>
            </w:tcBorders>
            <w:shd w:val="clear" w:color="auto" w:fill="auto"/>
            <w:noWrap/>
            <w:vAlign w:val="center"/>
            <w:hideMark/>
          </w:tcPr>
          <w:p w:rsidR="001D040E" w:rsidRPr="00F5604A" w:rsidRDefault="001D040E" w:rsidP="001D040E">
            <w:pPr>
              <w:widowControl/>
              <w:jc w:val="left"/>
              <w:rPr>
                <w:rFonts w:ascii="宋体" w:hAnsi="宋体" w:cs="宋体"/>
                <w:color w:val="000000"/>
                <w:kern w:val="0"/>
                <w:sz w:val="22"/>
                <w:szCs w:val="22"/>
              </w:rPr>
            </w:pPr>
            <w:r w:rsidRPr="00F5604A">
              <w:rPr>
                <w:rFonts w:ascii="宋体" w:hAnsi="宋体" w:cs="宋体" w:hint="eastAsia"/>
                <w:color w:val="000000"/>
                <w:kern w:val="0"/>
                <w:sz w:val="22"/>
                <w:szCs w:val="22"/>
              </w:rPr>
              <w:t>保德信投资信托股份有限公司</w:t>
            </w:r>
          </w:p>
        </w:tc>
        <w:tc>
          <w:tcPr>
            <w:tcW w:w="4860" w:type="dxa"/>
            <w:tcBorders>
              <w:top w:val="nil"/>
              <w:left w:val="nil"/>
              <w:bottom w:val="single" w:sz="4" w:space="0" w:color="auto"/>
              <w:right w:val="single" w:sz="4" w:space="0" w:color="auto"/>
            </w:tcBorders>
            <w:shd w:val="clear" w:color="auto" w:fill="auto"/>
            <w:noWrap/>
            <w:vAlign w:val="center"/>
            <w:hideMark/>
          </w:tcPr>
          <w:p w:rsidR="001D040E" w:rsidRPr="00F5604A" w:rsidRDefault="001D040E" w:rsidP="001D040E">
            <w:pPr>
              <w:widowControl/>
              <w:jc w:val="left"/>
              <w:rPr>
                <w:rFonts w:ascii="宋体" w:hAnsi="宋体" w:cs="宋体"/>
                <w:color w:val="000000"/>
                <w:kern w:val="0"/>
                <w:sz w:val="22"/>
                <w:szCs w:val="22"/>
              </w:rPr>
            </w:pPr>
            <w:r w:rsidRPr="00F5604A">
              <w:rPr>
                <w:rFonts w:ascii="宋体" w:hAnsi="宋体" w:cs="宋体" w:hint="eastAsia"/>
                <w:color w:val="000000"/>
                <w:kern w:val="0"/>
                <w:sz w:val="22"/>
                <w:szCs w:val="22"/>
              </w:rPr>
              <w:t>诺安基金管理有限公司</w:t>
            </w:r>
          </w:p>
        </w:tc>
      </w:tr>
      <w:tr w:rsidR="001D040E" w:rsidRPr="00F5604A" w:rsidTr="00F5604A">
        <w:trPr>
          <w:trHeight w:val="360"/>
        </w:trPr>
        <w:tc>
          <w:tcPr>
            <w:tcW w:w="4320" w:type="dxa"/>
            <w:tcBorders>
              <w:top w:val="nil"/>
              <w:left w:val="single" w:sz="4" w:space="0" w:color="auto"/>
              <w:bottom w:val="single" w:sz="4" w:space="0" w:color="auto"/>
              <w:right w:val="single" w:sz="4" w:space="0" w:color="auto"/>
            </w:tcBorders>
            <w:shd w:val="clear" w:color="auto" w:fill="auto"/>
            <w:noWrap/>
            <w:vAlign w:val="center"/>
            <w:hideMark/>
          </w:tcPr>
          <w:p w:rsidR="001D040E" w:rsidRPr="00F5604A" w:rsidRDefault="001D040E" w:rsidP="001D040E">
            <w:pPr>
              <w:widowControl/>
              <w:jc w:val="left"/>
              <w:rPr>
                <w:rFonts w:ascii="宋体" w:hAnsi="宋体" w:cs="宋体"/>
                <w:color w:val="000000"/>
                <w:kern w:val="0"/>
                <w:sz w:val="22"/>
                <w:szCs w:val="22"/>
              </w:rPr>
            </w:pPr>
            <w:r w:rsidRPr="00F5604A">
              <w:rPr>
                <w:rFonts w:ascii="宋体" w:hAnsi="宋体" w:cs="宋体" w:hint="eastAsia"/>
                <w:color w:val="000000"/>
                <w:kern w:val="0"/>
                <w:sz w:val="22"/>
                <w:szCs w:val="22"/>
              </w:rPr>
              <w:t>信达澳银基金管理有限公司</w:t>
            </w:r>
          </w:p>
        </w:tc>
        <w:tc>
          <w:tcPr>
            <w:tcW w:w="4860" w:type="dxa"/>
            <w:tcBorders>
              <w:top w:val="nil"/>
              <w:left w:val="nil"/>
              <w:bottom w:val="single" w:sz="4" w:space="0" w:color="auto"/>
              <w:right w:val="single" w:sz="4" w:space="0" w:color="auto"/>
            </w:tcBorders>
            <w:shd w:val="clear" w:color="auto" w:fill="auto"/>
            <w:noWrap/>
            <w:vAlign w:val="center"/>
            <w:hideMark/>
          </w:tcPr>
          <w:p w:rsidR="001D040E" w:rsidRPr="00F5604A" w:rsidRDefault="001D040E" w:rsidP="001D040E">
            <w:pPr>
              <w:widowControl/>
              <w:jc w:val="left"/>
              <w:rPr>
                <w:rFonts w:ascii="宋体" w:hAnsi="宋体" w:cs="宋体"/>
                <w:color w:val="000000"/>
                <w:kern w:val="0"/>
                <w:sz w:val="22"/>
                <w:szCs w:val="22"/>
              </w:rPr>
            </w:pPr>
            <w:r w:rsidRPr="00F5604A">
              <w:rPr>
                <w:rFonts w:ascii="宋体" w:hAnsi="宋体" w:cs="宋体" w:hint="eastAsia"/>
                <w:color w:val="000000"/>
                <w:kern w:val="0"/>
                <w:sz w:val="22"/>
                <w:szCs w:val="22"/>
              </w:rPr>
              <w:t>长城</w:t>
            </w:r>
          </w:p>
        </w:tc>
      </w:tr>
      <w:tr w:rsidR="001D040E" w:rsidRPr="00F5604A" w:rsidTr="00F5604A">
        <w:trPr>
          <w:trHeight w:val="360"/>
        </w:trPr>
        <w:tc>
          <w:tcPr>
            <w:tcW w:w="4320" w:type="dxa"/>
            <w:tcBorders>
              <w:top w:val="nil"/>
              <w:left w:val="single" w:sz="4" w:space="0" w:color="auto"/>
              <w:bottom w:val="single" w:sz="4" w:space="0" w:color="auto"/>
              <w:right w:val="single" w:sz="4" w:space="0" w:color="auto"/>
            </w:tcBorders>
            <w:shd w:val="clear" w:color="auto" w:fill="auto"/>
            <w:noWrap/>
            <w:vAlign w:val="center"/>
            <w:hideMark/>
          </w:tcPr>
          <w:p w:rsidR="001D040E" w:rsidRPr="00F5604A" w:rsidRDefault="001D040E" w:rsidP="001D040E">
            <w:pPr>
              <w:widowControl/>
              <w:jc w:val="left"/>
              <w:rPr>
                <w:rFonts w:ascii="宋体" w:hAnsi="宋体" w:cs="宋体"/>
                <w:color w:val="000000"/>
                <w:kern w:val="0"/>
                <w:sz w:val="22"/>
                <w:szCs w:val="22"/>
              </w:rPr>
            </w:pPr>
            <w:r w:rsidRPr="00F5604A">
              <w:rPr>
                <w:rFonts w:ascii="宋体" w:hAnsi="宋体" w:cs="宋体" w:hint="eastAsia"/>
                <w:color w:val="000000"/>
                <w:kern w:val="0"/>
                <w:sz w:val="22"/>
                <w:szCs w:val="22"/>
              </w:rPr>
              <w:t>光大兴陇信托有限责任公司</w:t>
            </w:r>
          </w:p>
        </w:tc>
        <w:tc>
          <w:tcPr>
            <w:tcW w:w="4860" w:type="dxa"/>
            <w:tcBorders>
              <w:top w:val="nil"/>
              <w:left w:val="nil"/>
              <w:bottom w:val="single" w:sz="4" w:space="0" w:color="auto"/>
              <w:right w:val="single" w:sz="4" w:space="0" w:color="auto"/>
            </w:tcBorders>
            <w:shd w:val="clear" w:color="auto" w:fill="auto"/>
            <w:noWrap/>
            <w:vAlign w:val="center"/>
            <w:hideMark/>
          </w:tcPr>
          <w:p w:rsidR="001D040E" w:rsidRPr="00F5604A" w:rsidRDefault="001D040E" w:rsidP="001D040E">
            <w:pPr>
              <w:widowControl/>
              <w:jc w:val="left"/>
              <w:rPr>
                <w:rFonts w:ascii="宋体" w:hAnsi="宋体" w:cs="宋体"/>
                <w:color w:val="000000"/>
                <w:kern w:val="0"/>
                <w:sz w:val="22"/>
                <w:szCs w:val="22"/>
              </w:rPr>
            </w:pPr>
            <w:r w:rsidRPr="00F5604A">
              <w:rPr>
                <w:rFonts w:ascii="宋体" w:hAnsi="宋体" w:cs="宋体" w:hint="eastAsia"/>
                <w:color w:val="000000"/>
                <w:kern w:val="0"/>
                <w:sz w:val="22"/>
                <w:szCs w:val="22"/>
              </w:rPr>
              <w:t>阳光资产管理股份有限公司</w:t>
            </w:r>
          </w:p>
        </w:tc>
      </w:tr>
      <w:tr w:rsidR="001D040E" w:rsidRPr="00F5604A" w:rsidTr="00F5604A">
        <w:trPr>
          <w:trHeight w:val="360"/>
        </w:trPr>
        <w:tc>
          <w:tcPr>
            <w:tcW w:w="4320" w:type="dxa"/>
            <w:tcBorders>
              <w:top w:val="nil"/>
              <w:left w:val="single" w:sz="4" w:space="0" w:color="auto"/>
              <w:bottom w:val="single" w:sz="4" w:space="0" w:color="auto"/>
              <w:right w:val="single" w:sz="4" w:space="0" w:color="auto"/>
            </w:tcBorders>
            <w:shd w:val="clear" w:color="auto" w:fill="auto"/>
            <w:noWrap/>
            <w:vAlign w:val="center"/>
            <w:hideMark/>
          </w:tcPr>
          <w:p w:rsidR="001D040E" w:rsidRPr="00F5604A" w:rsidRDefault="001D040E" w:rsidP="001D040E">
            <w:pPr>
              <w:widowControl/>
              <w:jc w:val="left"/>
              <w:rPr>
                <w:rFonts w:ascii="宋体" w:hAnsi="宋体" w:cs="宋体"/>
                <w:color w:val="000000"/>
                <w:kern w:val="0"/>
                <w:sz w:val="22"/>
                <w:szCs w:val="22"/>
              </w:rPr>
            </w:pPr>
            <w:r w:rsidRPr="00F5604A">
              <w:rPr>
                <w:rFonts w:ascii="宋体" w:hAnsi="宋体" w:cs="宋体" w:hint="eastAsia"/>
                <w:color w:val="000000"/>
                <w:kern w:val="0"/>
                <w:sz w:val="22"/>
                <w:szCs w:val="22"/>
              </w:rPr>
              <w:t>农银人寿保险股份有限公司</w:t>
            </w:r>
          </w:p>
        </w:tc>
        <w:tc>
          <w:tcPr>
            <w:tcW w:w="4860" w:type="dxa"/>
            <w:tcBorders>
              <w:top w:val="nil"/>
              <w:left w:val="nil"/>
              <w:bottom w:val="single" w:sz="4" w:space="0" w:color="auto"/>
              <w:right w:val="single" w:sz="4" w:space="0" w:color="auto"/>
            </w:tcBorders>
            <w:shd w:val="clear" w:color="auto" w:fill="auto"/>
            <w:noWrap/>
            <w:vAlign w:val="center"/>
            <w:hideMark/>
          </w:tcPr>
          <w:p w:rsidR="001D040E" w:rsidRPr="00F5604A" w:rsidRDefault="001D040E" w:rsidP="001D040E">
            <w:pPr>
              <w:widowControl/>
              <w:jc w:val="left"/>
              <w:rPr>
                <w:rFonts w:ascii="宋体" w:hAnsi="宋体" w:cs="宋体"/>
                <w:color w:val="000000"/>
                <w:kern w:val="0"/>
                <w:sz w:val="22"/>
                <w:szCs w:val="22"/>
              </w:rPr>
            </w:pPr>
            <w:r w:rsidRPr="00F5604A">
              <w:rPr>
                <w:rFonts w:ascii="宋体" w:hAnsi="宋体" w:cs="宋体" w:hint="eastAsia"/>
                <w:color w:val="000000"/>
                <w:kern w:val="0"/>
                <w:sz w:val="22"/>
                <w:szCs w:val="22"/>
              </w:rPr>
              <w:t>高特佳投资集团</w:t>
            </w:r>
          </w:p>
        </w:tc>
      </w:tr>
      <w:tr w:rsidR="001D040E" w:rsidRPr="00F5604A" w:rsidTr="00F5604A">
        <w:trPr>
          <w:trHeight w:val="360"/>
        </w:trPr>
        <w:tc>
          <w:tcPr>
            <w:tcW w:w="4320" w:type="dxa"/>
            <w:tcBorders>
              <w:top w:val="nil"/>
              <w:left w:val="single" w:sz="4" w:space="0" w:color="auto"/>
              <w:bottom w:val="single" w:sz="4" w:space="0" w:color="auto"/>
              <w:right w:val="single" w:sz="4" w:space="0" w:color="auto"/>
            </w:tcBorders>
            <w:shd w:val="clear" w:color="auto" w:fill="auto"/>
            <w:noWrap/>
            <w:vAlign w:val="center"/>
            <w:hideMark/>
          </w:tcPr>
          <w:p w:rsidR="001D040E" w:rsidRPr="00F5604A" w:rsidRDefault="001D040E" w:rsidP="001D040E">
            <w:pPr>
              <w:widowControl/>
              <w:jc w:val="left"/>
              <w:rPr>
                <w:rFonts w:ascii="宋体" w:hAnsi="宋体" w:cs="宋体"/>
                <w:color w:val="000000"/>
                <w:kern w:val="0"/>
                <w:sz w:val="22"/>
                <w:szCs w:val="22"/>
              </w:rPr>
            </w:pPr>
            <w:r w:rsidRPr="00F5604A">
              <w:rPr>
                <w:rFonts w:ascii="宋体" w:hAnsi="宋体" w:cs="宋体" w:hint="eastAsia"/>
                <w:color w:val="000000"/>
                <w:kern w:val="0"/>
                <w:sz w:val="22"/>
                <w:szCs w:val="22"/>
              </w:rPr>
              <w:t>凯石基金管理有限公司</w:t>
            </w:r>
          </w:p>
        </w:tc>
        <w:tc>
          <w:tcPr>
            <w:tcW w:w="4860" w:type="dxa"/>
            <w:tcBorders>
              <w:top w:val="nil"/>
              <w:left w:val="nil"/>
              <w:bottom w:val="single" w:sz="4" w:space="0" w:color="auto"/>
              <w:right w:val="single" w:sz="4" w:space="0" w:color="auto"/>
            </w:tcBorders>
            <w:shd w:val="clear" w:color="auto" w:fill="auto"/>
            <w:noWrap/>
            <w:vAlign w:val="center"/>
            <w:hideMark/>
          </w:tcPr>
          <w:p w:rsidR="001D040E" w:rsidRPr="00F5604A" w:rsidRDefault="001D040E" w:rsidP="001D040E">
            <w:pPr>
              <w:widowControl/>
              <w:jc w:val="left"/>
              <w:rPr>
                <w:rFonts w:ascii="宋体" w:hAnsi="宋体" w:cs="宋体"/>
                <w:color w:val="000000"/>
                <w:kern w:val="0"/>
                <w:sz w:val="22"/>
                <w:szCs w:val="22"/>
              </w:rPr>
            </w:pPr>
          </w:p>
        </w:tc>
      </w:tr>
    </w:tbl>
    <w:p w:rsidR="00A824CC" w:rsidRPr="009F680D" w:rsidRDefault="00A824CC" w:rsidP="0018639C">
      <w:pPr>
        <w:rPr>
          <w:bCs/>
          <w:iCs/>
          <w:color w:val="000000"/>
          <w:sz w:val="24"/>
        </w:rPr>
      </w:pPr>
    </w:p>
    <w:sectPr w:rsidR="00A824CC" w:rsidRPr="009F680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4290" w:rsidRDefault="00AD4290" w:rsidP="00CD6B6F">
      <w:r>
        <w:separator/>
      </w:r>
    </w:p>
  </w:endnote>
  <w:endnote w:type="continuationSeparator" w:id="0">
    <w:p w:rsidR="00AD4290" w:rsidRDefault="00AD4290" w:rsidP="00CD6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4290" w:rsidRDefault="00AD4290" w:rsidP="00CD6B6F">
      <w:r>
        <w:separator/>
      </w:r>
    </w:p>
  </w:footnote>
  <w:footnote w:type="continuationSeparator" w:id="0">
    <w:p w:rsidR="00AD4290" w:rsidRDefault="00AD4290" w:rsidP="00CD6B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5C2EC0"/>
    <w:multiLevelType w:val="hybridMultilevel"/>
    <w:tmpl w:val="D4D44E96"/>
    <w:lvl w:ilvl="0" w:tplc="E4122A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300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771"/>
    <w:rsid w:val="000039F6"/>
    <w:rsid w:val="00021AB1"/>
    <w:rsid w:val="000340F0"/>
    <w:rsid w:val="00034EBF"/>
    <w:rsid w:val="00047D81"/>
    <w:rsid w:val="000606CD"/>
    <w:rsid w:val="000707D5"/>
    <w:rsid w:val="000C7743"/>
    <w:rsid w:val="000C7E95"/>
    <w:rsid w:val="000E3439"/>
    <w:rsid w:val="000F0757"/>
    <w:rsid w:val="000F3F1F"/>
    <w:rsid w:val="000F5872"/>
    <w:rsid w:val="00101F24"/>
    <w:rsid w:val="00106BAB"/>
    <w:rsid w:val="00111AA8"/>
    <w:rsid w:val="00115E35"/>
    <w:rsid w:val="001337CB"/>
    <w:rsid w:val="00134B2C"/>
    <w:rsid w:val="00143524"/>
    <w:rsid w:val="0015537E"/>
    <w:rsid w:val="00182730"/>
    <w:rsid w:val="0018639C"/>
    <w:rsid w:val="001952DE"/>
    <w:rsid w:val="001A3D1B"/>
    <w:rsid w:val="001C4ADE"/>
    <w:rsid w:val="001D040E"/>
    <w:rsid w:val="001D3B11"/>
    <w:rsid w:val="001E009E"/>
    <w:rsid w:val="001E5210"/>
    <w:rsid w:val="001F24AD"/>
    <w:rsid w:val="001F686A"/>
    <w:rsid w:val="00200A0E"/>
    <w:rsid w:val="002019A8"/>
    <w:rsid w:val="00215E2E"/>
    <w:rsid w:val="002239C4"/>
    <w:rsid w:val="00235F64"/>
    <w:rsid w:val="00247682"/>
    <w:rsid w:val="002510A5"/>
    <w:rsid w:val="00255F46"/>
    <w:rsid w:val="00256FC2"/>
    <w:rsid w:val="00265DDC"/>
    <w:rsid w:val="00273C40"/>
    <w:rsid w:val="002805AC"/>
    <w:rsid w:val="00284AE8"/>
    <w:rsid w:val="00285F8C"/>
    <w:rsid w:val="002B427F"/>
    <w:rsid w:val="002B70A2"/>
    <w:rsid w:val="002B7556"/>
    <w:rsid w:val="002C38E8"/>
    <w:rsid w:val="002C7468"/>
    <w:rsid w:val="002D71CD"/>
    <w:rsid w:val="002E0282"/>
    <w:rsid w:val="002E0345"/>
    <w:rsid w:val="002E67CA"/>
    <w:rsid w:val="002F103B"/>
    <w:rsid w:val="002F3DBB"/>
    <w:rsid w:val="002F4BBB"/>
    <w:rsid w:val="0030460B"/>
    <w:rsid w:val="00311F2B"/>
    <w:rsid w:val="00316AA2"/>
    <w:rsid w:val="00323A18"/>
    <w:rsid w:val="00342812"/>
    <w:rsid w:val="003443F7"/>
    <w:rsid w:val="0034575F"/>
    <w:rsid w:val="0034761C"/>
    <w:rsid w:val="00355667"/>
    <w:rsid w:val="003608BD"/>
    <w:rsid w:val="0036365C"/>
    <w:rsid w:val="00365EEA"/>
    <w:rsid w:val="00380ADE"/>
    <w:rsid w:val="00385AB5"/>
    <w:rsid w:val="00393967"/>
    <w:rsid w:val="00397639"/>
    <w:rsid w:val="003A34A3"/>
    <w:rsid w:val="003B343D"/>
    <w:rsid w:val="003D68AB"/>
    <w:rsid w:val="003D70CC"/>
    <w:rsid w:val="004027A1"/>
    <w:rsid w:val="004111A7"/>
    <w:rsid w:val="004210A7"/>
    <w:rsid w:val="00437F28"/>
    <w:rsid w:val="004548B2"/>
    <w:rsid w:val="00455E34"/>
    <w:rsid w:val="004868DB"/>
    <w:rsid w:val="004966FA"/>
    <w:rsid w:val="004B7638"/>
    <w:rsid w:val="004D77B7"/>
    <w:rsid w:val="004E71B1"/>
    <w:rsid w:val="00510858"/>
    <w:rsid w:val="00515727"/>
    <w:rsid w:val="00522EB7"/>
    <w:rsid w:val="005579E5"/>
    <w:rsid w:val="00560126"/>
    <w:rsid w:val="00563CCC"/>
    <w:rsid w:val="00573771"/>
    <w:rsid w:val="00593ED2"/>
    <w:rsid w:val="00596ABB"/>
    <w:rsid w:val="00596C38"/>
    <w:rsid w:val="005A6476"/>
    <w:rsid w:val="005A6DC8"/>
    <w:rsid w:val="005E502F"/>
    <w:rsid w:val="005E5826"/>
    <w:rsid w:val="005E6A65"/>
    <w:rsid w:val="005E73A7"/>
    <w:rsid w:val="005F40B8"/>
    <w:rsid w:val="005F6711"/>
    <w:rsid w:val="006111A8"/>
    <w:rsid w:val="00611D7E"/>
    <w:rsid w:val="00623946"/>
    <w:rsid w:val="00624433"/>
    <w:rsid w:val="006248BB"/>
    <w:rsid w:val="0062666A"/>
    <w:rsid w:val="00626EF4"/>
    <w:rsid w:val="00662063"/>
    <w:rsid w:val="0067689D"/>
    <w:rsid w:val="00677CE2"/>
    <w:rsid w:val="00694D53"/>
    <w:rsid w:val="00695ED9"/>
    <w:rsid w:val="006A2426"/>
    <w:rsid w:val="006C1DCD"/>
    <w:rsid w:val="006D3DE5"/>
    <w:rsid w:val="00706F1A"/>
    <w:rsid w:val="007173D2"/>
    <w:rsid w:val="007213C9"/>
    <w:rsid w:val="0072776C"/>
    <w:rsid w:val="007353C9"/>
    <w:rsid w:val="00763BD8"/>
    <w:rsid w:val="00781040"/>
    <w:rsid w:val="007810A8"/>
    <w:rsid w:val="00785B35"/>
    <w:rsid w:val="0078746A"/>
    <w:rsid w:val="007A28BC"/>
    <w:rsid w:val="007A2FCE"/>
    <w:rsid w:val="007A32FD"/>
    <w:rsid w:val="007A36B2"/>
    <w:rsid w:val="007A588D"/>
    <w:rsid w:val="007B1E2F"/>
    <w:rsid w:val="007C427D"/>
    <w:rsid w:val="007F3413"/>
    <w:rsid w:val="00804759"/>
    <w:rsid w:val="0083637D"/>
    <w:rsid w:val="00841F8E"/>
    <w:rsid w:val="00856A35"/>
    <w:rsid w:val="00864103"/>
    <w:rsid w:val="00865EF0"/>
    <w:rsid w:val="0087065D"/>
    <w:rsid w:val="00870E34"/>
    <w:rsid w:val="00895219"/>
    <w:rsid w:val="008A3089"/>
    <w:rsid w:val="008A3F41"/>
    <w:rsid w:val="008A4596"/>
    <w:rsid w:val="008A6690"/>
    <w:rsid w:val="008C0FB5"/>
    <w:rsid w:val="008C17EB"/>
    <w:rsid w:val="008E1C4E"/>
    <w:rsid w:val="008E2158"/>
    <w:rsid w:val="008F314C"/>
    <w:rsid w:val="009025B8"/>
    <w:rsid w:val="00904E3A"/>
    <w:rsid w:val="00914DA6"/>
    <w:rsid w:val="009370A4"/>
    <w:rsid w:val="00941CDF"/>
    <w:rsid w:val="00962A4D"/>
    <w:rsid w:val="009648BB"/>
    <w:rsid w:val="009679C8"/>
    <w:rsid w:val="009714C5"/>
    <w:rsid w:val="00971DF9"/>
    <w:rsid w:val="00973AFE"/>
    <w:rsid w:val="009772E6"/>
    <w:rsid w:val="00981C08"/>
    <w:rsid w:val="009A2DD6"/>
    <w:rsid w:val="009A7042"/>
    <w:rsid w:val="009A71A2"/>
    <w:rsid w:val="009C6563"/>
    <w:rsid w:val="009D370B"/>
    <w:rsid w:val="009D6043"/>
    <w:rsid w:val="009F4843"/>
    <w:rsid w:val="009F680D"/>
    <w:rsid w:val="00A04690"/>
    <w:rsid w:val="00A15A00"/>
    <w:rsid w:val="00A22A91"/>
    <w:rsid w:val="00A70BB9"/>
    <w:rsid w:val="00A74F28"/>
    <w:rsid w:val="00A802D1"/>
    <w:rsid w:val="00A824CC"/>
    <w:rsid w:val="00A850F6"/>
    <w:rsid w:val="00A95A40"/>
    <w:rsid w:val="00A95DC8"/>
    <w:rsid w:val="00AA59B3"/>
    <w:rsid w:val="00AB7BAF"/>
    <w:rsid w:val="00AC5B32"/>
    <w:rsid w:val="00AD4290"/>
    <w:rsid w:val="00AF69B2"/>
    <w:rsid w:val="00B023EB"/>
    <w:rsid w:val="00B05179"/>
    <w:rsid w:val="00B0567E"/>
    <w:rsid w:val="00B16E4E"/>
    <w:rsid w:val="00B21065"/>
    <w:rsid w:val="00B237E1"/>
    <w:rsid w:val="00B2393D"/>
    <w:rsid w:val="00B33140"/>
    <w:rsid w:val="00B33727"/>
    <w:rsid w:val="00B42382"/>
    <w:rsid w:val="00B550C0"/>
    <w:rsid w:val="00B55803"/>
    <w:rsid w:val="00B67450"/>
    <w:rsid w:val="00B82EC1"/>
    <w:rsid w:val="00B912E0"/>
    <w:rsid w:val="00B947DA"/>
    <w:rsid w:val="00B94CF3"/>
    <w:rsid w:val="00B97DAB"/>
    <w:rsid w:val="00BA6CFD"/>
    <w:rsid w:val="00BC35B2"/>
    <w:rsid w:val="00BD4925"/>
    <w:rsid w:val="00BE550B"/>
    <w:rsid w:val="00BF2744"/>
    <w:rsid w:val="00BF4979"/>
    <w:rsid w:val="00C1349C"/>
    <w:rsid w:val="00C1488D"/>
    <w:rsid w:val="00C222C9"/>
    <w:rsid w:val="00C228B5"/>
    <w:rsid w:val="00C45F81"/>
    <w:rsid w:val="00C47C76"/>
    <w:rsid w:val="00C641F7"/>
    <w:rsid w:val="00C64D14"/>
    <w:rsid w:val="00C719FA"/>
    <w:rsid w:val="00C7701B"/>
    <w:rsid w:val="00C81A67"/>
    <w:rsid w:val="00C837B2"/>
    <w:rsid w:val="00C83E3D"/>
    <w:rsid w:val="00C93696"/>
    <w:rsid w:val="00CB13D3"/>
    <w:rsid w:val="00CB1614"/>
    <w:rsid w:val="00CC063F"/>
    <w:rsid w:val="00CC1A87"/>
    <w:rsid w:val="00CC2795"/>
    <w:rsid w:val="00CC7181"/>
    <w:rsid w:val="00CD1B82"/>
    <w:rsid w:val="00CD6B6F"/>
    <w:rsid w:val="00D00313"/>
    <w:rsid w:val="00D00F05"/>
    <w:rsid w:val="00D03101"/>
    <w:rsid w:val="00D07AEC"/>
    <w:rsid w:val="00D301CF"/>
    <w:rsid w:val="00D30E89"/>
    <w:rsid w:val="00D37025"/>
    <w:rsid w:val="00D37B19"/>
    <w:rsid w:val="00D40423"/>
    <w:rsid w:val="00D4198C"/>
    <w:rsid w:val="00DA1C61"/>
    <w:rsid w:val="00DA716E"/>
    <w:rsid w:val="00DB64F8"/>
    <w:rsid w:val="00DB6654"/>
    <w:rsid w:val="00DE6832"/>
    <w:rsid w:val="00DE70C0"/>
    <w:rsid w:val="00DF1389"/>
    <w:rsid w:val="00E05E80"/>
    <w:rsid w:val="00E112A8"/>
    <w:rsid w:val="00E421D0"/>
    <w:rsid w:val="00E55DE2"/>
    <w:rsid w:val="00E57E3B"/>
    <w:rsid w:val="00E73B8E"/>
    <w:rsid w:val="00E92E42"/>
    <w:rsid w:val="00EB1F72"/>
    <w:rsid w:val="00EB5B34"/>
    <w:rsid w:val="00EB7314"/>
    <w:rsid w:val="00EC1B77"/>
    <w:rsid w:val="00F04036"/>
    <w:rsid w:val="00F1047F"/>
    <w:rsid w:val="00F10D3F"/>
    <w:rsid w:val="00F22071"/>
    <w:rsid w:val="00F24FA1"/>
    <w:rsid w:val="00F361B2"/>
    <w:rsid w:val="00F3685B"/>
    <w:rsid w:val="00F37802"/>
    <w:rsid w:val="00F47B31"/>
    <w:rsid w:val="00F50D0D"/>
    <w:rsid w:val="00F5604A"/>
    <w:rsid w:val="00F71FEE"/>
    <w:rsid w:val="00F75BD0"/>
    <w:rsid w:val="00F87894"/>
    <w:rsid w:val="00F90342"/>
    <w:rsid w:val="00F93283"/>
    <w:rsid w:val="00FA1505"/>
    <w:rsid w:val="00FB11A7"/>
    <w:rsid w:val="00FB1958"/>
    <w:rsid w:val="00FC7F29"/>
    <w:rsid w:val="00FE0C68"/>
    <w:rsid w:val="00FE3CC2"/>
    <w:rsid w:val="00FE578F"/>
    <w:rsid w:val="00FE5C05"/>
    <w:rsid w:val="00FF4F65"/>
    <w:rsid w:val="01546C43"/>
    <w:rsid w:val="03AA7BA0"/>
    <w:rsid w:val="05634CDA"/>
    <w:rsid w:val="05DA6A42"/>
    <w:rsid w:val="08D3787B"/>
    <w:rsid w:val="0B905EF0"/>
    <w:rsid w:val="0CC31655"/>
    <w:rsid w:val="0ED028BB"/>
    <w:rsid w:val="10203B6C"/>
    <w:rsid w:val="1944021C"/>
    <w:rsid w:val="1B363FDD"/>
    <w:rsid w:val="1EEB439B"/>
    <w:rsid w:val="1F4F5A1B"/>
    <w:rsid w:val="20A15677"/>
    <w:rsid w:val="210B09B4"/>
    <w:rsid w:val="21AD2DD2"/>
    <w:rsid w:val="24092391"/>
    <w:rsid w:val="24465FCC"/>
    <w:rsid w:val="25C77327"/>
    <w:rsid w:val="270035D1"/>
    <w:rsid w:val="27151E7F"/>
    <w:rsid w:val="2C8F19A3"/>
    <w:rsid w:val="2CED0CAD"/>
    <w:rsid w:val="2D0F6552"/>
    <w:rsid w:val="34996E9F"/>
    <w:rsid w:val="355151FE"/>
    <w:rsid w:val="36EA3C31"/>
    <w:rsid w:val="36FE3319"/>
    <w:rsid w:val="39135F56"/>
    <w:rsid w:val="39FC1577"/>
    <w:rsid w:val="3BA426DB"/>
    <w:rsid w:val="415A484A"/>
    <w:rsid w:val="4185450C"/>
    <w:rsid w:val="41B71C28"/>
    <w:rsid w:val="474F5001"/>
    <w:rsid w:val="55AC33B8"/>
    <w:rsid w:val="58146F5F"/>
    <w:rsid w:val="5B975097"/>
    <w:rsid w:val="5C9C2E51"/>
    <w:rsid w:val="60C40976"/>
    <w:rsid w:val="644F7AF2"/>
    <w:rsid w:val="690A05CC"/>
    <w:rsid w:val="6AB71CE0"/>
    <w:rsid w:val="6E1D25E3"/>
    <w:rsid w:val="70220827"/>
    <w:rsid w:val="76D86BAB"/>
    <w:rsid w:val="7C506C41"/>
    <w:rsid w:val="7CB34D5E"/>
    <w:rsid w:val="7EA45D08"/>
    <w:rsid w:val="7FF945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docId w15:val="{1E0B84E2-0307-4BE1-92A7-499357619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Pr>
      <w:rFonts w:ascii="Times New Roman" w:eastAsia="宋体" w:hAnsi="Times New Roman" w:cs="Times New Roman"/>
      <w:kern w:val="2"/>
      <w:sz w:val="18"/>
      <w:szCs w:val="18"/>
    </w:rPr>
  </w:style>
  <w:style w:type="character" w:customStyle="1" w:styleId="Char0">
    <w:name w:val="页脚 Char"/>
    <w:basedOn w:val="a0"/>
    <w:link w:val="a4"/>
    <w:uiPriority w:val="99"/>
    <w:rPr>
      <w:rFonts w:ascii="Times New Roman" w:eastAsia="宋体" w:hAnsi="Times New Roman" w:cs="Times New Roman"/>
      <w:kern w:val="2"/>
      <w:sz w:val="18"/>
      <w:szCs w:val="18"/>
    </w:rPr>
  </w:style>
  <w:style w:type="character" w:customStyle="1" w:styleId="Char">
    <w:name w:val="批注框文本 Char"/>
    <w:basedOn w:val="a0"/>
    <w:link w:val="a3"/>
    <w:uiPriority w:val="99"/>
    <w:semiHidden/>
    <w:qFormat/>
    <w:rPr>
      <w:rFonts w:ascii="Times New Roman" w:eastAsia="宋体" w:hAnsi="Times New Roman" w:cs="Times New Roman"/>
      <w:kern w:val="2"/>
      <w:sz w:val="18"/>
      <w:szCs w:val="18"/>
    </w:rPr>
  </w:style>
  <w:style w:type="paragraph" w:customStyle="1" w:styleId="1">
    <w:name w:val="列出段落1"/>
    <w:basedOn w:val="a"/>
    <w:uiPriority w:val="99"/>
    <w:pPr>
      <w:ind w:firstLineChars="200" w:firstLine="420"/>
    </w:pPr>
  </w:style>
  <w:style w:type="paragraph" w:customStyle="1" w:styleId="Default">
    <w:name w:val="Default"/>
    <w:pPr>
      <w:widowControl w:val="0"/>
      <w:autoSpaceDE w:val="0"/>
      <w:autoSpaceDN w:val="0"/>
      <w:adjustRightInd w:val="0"/>
    </w:pPr>
    <w:rPr>
      <w:rFonts w:ascii="Times New Roman" w:hAnsi="Times New Roman" w:cs="Times New Roman"/>
      <w:color w:val="000000"/>
      <w:sz w:val="24"/>
      <w:szCs w:val="24"/>
    </w:rPr>
  </w:style>
  <w:style w:type="paragraph" w:styleId="a6">
    <w:name w:val="List Paragraph"/>
    <w:basedOn w:val="a"/>
    <w:uiPriority w:val="99"/>
    <w:rsid w:val="00DB665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904907">
      <w:bodyDiv w:val="1"/>
      <w:marLeft w:val="0"/>
      <w:marRight w:val="0"/>
      <w:marTop w:val="0"/>
      <w:marBottom w:val="0"/>
      <w:divBdr>
        <w:top w:val="none" w:sz="0" w:space="0" w:color="auto"/>
        <w:left w:val="none" w:sz="0" w:space="0" w:color="auto"/>
        <w:bottom w:val="none" w:sz="0" w:space="0" w:color="auto"/>
        <w:right w:val="none" w:sz="0" w:space="0" w:color="auto"/>
      </w:divBdr>
    </w:div>
    <w:div w:id="639651194">
      <w:bodyDiv w:val="1"/>
      <w:marLeft w:val="0"/>
      <w:marRight w:val="0"/>
      <w:marTop w:val="0"/>
      <w:marBottom w:val="0"/>
      <w:divBdr>
        <w:top w:val="none" w:sz="0" w:space="0" w:color="auto"/>
        <w:left w:val="none" w:sz="0" w:space="0" w:color="auto"/>
        <w:bottom w:val="none" w:sz="0" w:space="0" w:color="auto"/>
        <w:right w:val="none" w:sz="0" w:space="0" w:color="auto"/>
      </w:divBdr>
    </w:div>
    <w:div w:id="640505170">
      <w:bodyDiv w:val="1"/>
      <w:marLeft w:val="0"/>
      <w:marRight w:val="0"/>
      <w:marTop w:val="0"/>
      <w:marBottom w:val="0"/>
      <w:divBdr>
        <w:top w:val="none" w:sz="0" w:space="0" w:color="auto"/>
        <w:left w:val="none" w:sz="0" w:space="0" w:color="auto"/>
        <w:bottom w:val="none" w:sz="0" w:space="0" w:color="auto"/>
        <w:right w:val="none" w:sz="0" w:space="0" w:color="auto"/>
      </w:divBdr>
    </w:div>
    <w:div w:id="676612577">
      <w:bodyDiv w:val="1"/>
      <w:marLeft w:val="0"/>
      <w:marRight w:val="0"/>
      <w:marTop w:val="0"/>
      <w:marBottom w:val="0"/>
      <w:divBdr>
        <w:top w:val="none" w:sz="0" w:space="0" w:color="auto"/>
        <w:left w:val="none" w:sz="0" w:space="0" w:color="auto"/>
        <w:bottom w:val="none" w:sz="0" w:space="0" w:color="auto"/>
        <w:right w:val="none" w:sz="0" w:space="0" w:color="auto"/>
      </w:divBdr>
    </w:div>
    <w:div w:id="687368589">
      <w:bodyDiv w:val="1"/>
      <w:marLeft w:val="0"/>
      <w:marRight w:val="0"/>
      <w:marTop w:val="0"/>
      <w:marBottom w:val="0"/>
      <w:divBdr>
        <w:top w:val="none" w:sz="0" w:space="0" w:color="auto"/>
        <w:left w:val="none" w:sz="0" w:space="0" w:color="auto"/>
        <w:bottom w:val="none" w:sz="0" w:space="0" w:color="auto"/>
        <w:right w:val="none" w:sz="0" w:space="0" w:color="auto"/>
      </w:divBdr>
    </w:div>
    <w:div w:id="747457496">
      <w:bodyDiv w:val="1"/>
      <w:marLeft w:val="0"/>
      <w:marRight w:val="0"/>
      <w:marTop w:val="0"/>
      <w:marBottom w:val="0"/>
      <w:divBdr>
        <w:top w:val="none" w:sz="0" w:space="0" w:color="auto"/>
        <w:left w:val="none" w:sz="0" w:space="0" w:color="auto"/>
        <w:bottom w:val="none" w:sz="0" w:space="0" w:color="auto"/>
        <w:right w:val="none" w:sz="0" w:space="0" w:color="auto"/>
      </w:divBdr>
    </w:div>
    <w:div w:id="815149293">
      <w:bodyDiv w:val="1"/>
      <w:marLeft w:val="0"/>
      <w:marRight w:val="0"/>
      <w:marTop w:val="0"/>
      <w:marBottom w:val="0"/>
      <w:divBdr>
        <w:top w:val="none" w:sz="0" w:space="0" w:color="auto"/>
        <w:left w:val="none" w:sz="0" w:space="0" w:color="auto"/>
        <w:bottom w:val="none" w:sz="0" w:space="0" w:color="auto"/>
        <w:right w:val="none" w:sz="0" w:space="0" w:color="auto"/>
      </w:divBdr>
    </w:div>
    <w:div w:id="908418188">
      <w:bodyDiv w:val="1"/>
      <w:marLeft w:val="0"/>
      <w:marRight w:val="0"/>
      <w:marTop w:val="0"/>
      <w:marBottom w:val="0"/>
      <w:divBdr>
        <w:top w:val="none" w:sz="0" w:space="0" w:color="auto"/>
        <w:left w:val="none" w:sz="0" w:space="0" w:color="auto"/>
        <w:bottom w:val="none" w:sz="0" w:space="0" w:color="auto"/>
        <w:right w:val="none" w:sz="0" w:space="0" w:color="auto"/>
      </w:divBdr>
    </w:div>
    <w:div w:id="1570924538">
      <w:bodyDiv w:val="1"/>
      <w:marLeft w:val="0"/>
      <w:marRight w:val="0"/>
      <w:marTop w:val="0"/>
      <w:marBottom w:val="0"/>
      <w:divBdr>
        <w:top w:val="none" w:sz="0" w:space="0" w:color="auto"/>
        <w:left w:val="none" w:sz="0" w:space="0" w:color="auto"/>
        <w:bottom w:val="none" w:sz="0" w:space="0" w:color="auto"/>
        <w:right w:val="none" w:sz="0" w:space="0" w:color="auto"/>
      </w:divBdr>
    </w:div>
    <w:div w:id="1940991336">
      <w:bodyDiv w:val="1"/>
      <w:marLeft w:val="0"/>
      <w:marRight w:val="0"/>
      <w:marTop w:val="0"/>
      <w:marBottom w:val="0"/>
      <w:divBdr>
        <w:top w:val="none" w:sz="0" w:space="0" w:color="auto"/>
        <w:left w:val="none" w:sz="0" w:space="0" w:color="auto"/>
        <w:bottom w:val="none" w:sz="0" w:space="0" w:color="auto"/>
        <w:right w:val="none" w:sz="0" w:space="0" w:color="auto"/>
      </w:divBdr>
    </w:div>
    <w:div w:id="2084253600">
      <w:bodyDiv w:val="1"/>
      <w:marLeft w:val="0"/>
      <w:marRight w:val="0"/>
      <w:marTop w:val="0"/>
      <w:marBottom w:val="0"/>
      <w:divBdr>
        <w:top w:val="none" w:sz="0" w:space="0" w:color="auto"/>
        <w:left w:val="none" w:sz="0" w:space="0" w:color="auto"/>
        <w:bottom w:val="none" w:sz="0" w:space="0" w:color="auto"/>
        <w:right w:val="none" w:sz="0" w:space="0" w:color="auto"/>
      </w:divBdr>
    </w:div>
    <w:div w:id="2128428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ataSourceCollection xmlns="http://www.yonyou.com/datasourc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relations xmlns="http://www.yonyou.com/relation"/>
</file>

<file path=customXml/itemProps1.xml><?xml version="1.0" encoding="utf-8"?>
<ds:datastoreItem xmlns:ds="http://schemas.openxmlformats.org/officeDocument/2006/customXml" ds:itemID="{10714C86-AEB7-476B-BA40-A652B7D921A7}">
  <ds:schemaRefs>
    <ds:schemaRef ds:uri="http://www.yonyou.com/datasource"/>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DB12DE7-1C61-4617-890F-7A7A25A7F2A7}">
  <ds:schemaRefs>
    <ds:schemaRef ds:uri="http://www.yonyou.com/relation"/>
  </ds:schemaRefs>
</ds:datastoreItem>
</file>

<file path=docProps/app.xml><?xml version="1.0" encoding="utf-8"?>
<Properties xmlns="http://schemas.openxmlformats.org/officeDocument/2006/extended-properties" xmlns:vt="http://schemas.openxmlformats.org/officeDocument/2006/docPropsVTypes">
  <Template>DBFB2E73</Template>
  <TotalTime>689</TotalTime>
  <Pages>5</Pages>
  <Words>383</Words>
  <Characters>2189</Characters>
  <Application>Microsoft Office Word</Application>
  <DocSecurity>0</DocSecurity>
  <Lines>18</Lines>
  <Paragraphs>5</Paragraphs>
  <ScaleCrop>false</ScaleCrop>
  <Company/>
  <LinksUpToDate>false</LinksUpToDate>
  <CharactersWithSpaces>2567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莫丹丹</dc:creator>
  <cp:lastModifiedBy>李英英</cp:lastModifiedBy>
  <cp:revision>387</cp:revision>
  <cp:lastPrinted>2019-05-31T07:11:00Z</cp:lastPrinted>
  <dcterms:created xsi:type="dcterms:W3CDTF">2019-05-31T05:47:00Z</dcterms:created>
  <dcterms:modified xsi:type="dcterms:W3CDTF">2020-08-21T09:29:00Z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