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B8C" w:rsidRDefault="00E458D7">
      <w:pPr>
        <w:spacing w:line="360" w:lineRule="auto"/>
        <w:jc w:val="center"/>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rPr>
        <w:t xml:space="preserve">300357       </w:t>
      </w:r>
      <w:r>
        <w:rPr>
          <w:rFonts w:ascii="Times New Roman" w:hAnsi="Times New Roman" w:cs="Times New Roman"/>
          <w:b/>
          <w:sz w:val="24"/>
        </w:rPr>
        <w:t>证券简称：我武生物</w:t>
      </w:r>
      <w:r>
        <w:rPr>
          <w:rFonts w:ascii="Times New Roman" w:hAnsi="Times New Roman" w:cs="Times New Roman"/>
          <w:b/>
          <w:sz w:val="24"/>
        </w:rPr>
        <w:t xml:space="preserve">        </w:t>
      </w:r>
      <w:r>
        <w:rPr>
          <w:rFonts w:ascii="Times New Roman" w:hAnsi="Times New Roman" w:cs="Times New Roman"/>
          <w:b/>
          <w:sz w:val="24"/>
        </w:rPr>
        <w:t>公告编号：</w:t>
      </w:r>
      <w:r>
        <w:rPr>
          <w:rFonts w:ascii="Times New Roman" w:hAnsi="Times New Roman" w:cs="Times New Roman"/>
          <w:b/>
          <w:sz w:val="24"/>
        </w:rPr>
        <w:t>202</w:t>
      </w:r>
      <w:r>
        <w:rPr>
          <w:rFonts w:ascii="Times New Roman" w:hAnsi="Times New Roman" w:cs="Times New Roman" w:hint="eastAsia"/>
          <w:b/>
          <w:sz w:val="24"/>
        </w:rPr>
        <w:t>4</w:t>
      </w:r>
      <w:r>
        <w:rPr>
          <w:rFonts w:ascii="Times New Roman" w:hAnsi="Times New Roman" w:cs="Times New Roman"/>
          <w:b/>
          <w:sz w:val="24"/>
        </w:rPr>
        <w:t>-</w:t>
      </w:r>
      <w:r>
        <w:rPr>
          <w:rFonts w:ascii="Times New Roman" w:hAnsi="Times New Roman" w:cs="Times New Roman" w:hint="eastAsia"/>
          <w:b/>
          <w:sz w:val="24"/>
        </w:rPr>
        <w:t>0</w:t>
      </w:r>
      <w:r>
        <w:rPr>
          <w:rFonts w:ascii="Times New Roman" w:hAnsi="Times New Roman" w:cs="Times New Roman"/>
          <w:b/>
          <w:sz w:val="24"/>
        </w:rPr>
        <w:t>15</w:t>
      </w:r>
      <w:r>
        <w:rPr>
          <w:rFonts w:ascii="Times New Roman" w:hAnsi="Times New Roman" w:cs="Times New Roman" w:hint="eastAsia"/>
          <w:b/>
          <w:sz w:val="24"/>
        </w:rPr>
        <w:t>号</w:t>
      </w:r>
    </w:p>
    <w:p w:rsidR="00052E51" w:rsidRPr="00252BA2" w:rsidRDefault="00052E51">
      <w:pPr>
        <w:ind w:firstLineChars="200" w:firstLine="643"/>
        <w:jc w:val="center"/>
        <w:rPr>
          <w:rFonts w:ascii="Times New Roman" w:hAnsi="Times New Roman" w:cs="Times New Roman"/>
          <w:b/>
          <w:sz w:val="32"/>
          <w:szCs w:val="32"/>
        </w:rPr>
      </w:pPr>
    </w:p>
    <w:p w:rsidR="00F87B8C" w:rsidRPr="00252BA2" w:rsidRDefault="00E458D7">
      <w:pPr>
        <w:ind w:firstLineChars="200" w:firstLine="643"/>
        <w:jc w:val="center"/>
        <w:rPr>
          <w:rFonts w:ascii="Times New Roman" w:hAnsi="Times New Roman" w:cs="Times New Roman"/>
          <w:b/>
          <w:sz w:val="32"/>
          <w:szCs w:val="32"/>
        </w:rPr>
      </w:pPr>
      <w:r w:rsidRPr="00252BA2">
        <w:rPr>
          <w:rFonts w:ascii="Times New Roman" w:hAnsi="Times New Roman" w:cs="Times New Roman"/>
          <w:b/>
          <w:sz w:val="32"/>
          <w:szCs w:val="32"/>
        </w:rPr>
        <w:t>浙江我武生物科技股份有限公司</w:t>
      </w:r>
    </w:p>
    <w:p w:rsidR="00F87B8C" w:rsidRPr="00252BA2" w:rsidRDefault="00E458D7">
      <w:pPr>
        <w:ind w:firstLineChars="200" w:firstLine="643"/>
        <w:jc w:val="center"/>
        <w:rPr>
          <w:rFonts w:ascii="Times New Roman" w:eastAsia="宋体" w:hAnsi="Times New Roman" w:cs="Times New Roman"/>
          <w:sz w:val="32"/>
          <w:szCs w:val="32"/>
        </w:rPr>
      </w:pPr>
      <w:r w:rsidRPr="00252BA2">
        <w:rPr>
          <w:rFonts w:ascii="Times New Roman" w:hAnsi="Times New Roman" w:cs="Times New Roman"/>
          <w:b/>
          <w:sz w:val="32"/>
          <w:szCs w:val="32"/>
        </w:rPr>
        <w:t>关于变更公司总经理的</w:t>
      </w:r>
      <w:bookmarkStart w:id="0" w:name="_GoBack"/>
      <w:bookmarkEnd w:id="0"/>
      <w:r w:rsidRPr="00252BA2">
        <w:rPr>
          <w:rFonts w:ascii="Times New Roman" w:hAnsi="Times New Roman" w:cs="Times New Roman"/>
          <w:b/>
          <w:sz w:val="32"/>
          <w:szCs w:val="32"/>
        </w:rPr>
        <w:t>公告</w:t>
      </w:r>
    </w:p>
    <w:tbl>
      <w:tblPr>
        <w:tblpPr w:leftFromText="180" w:rightFromText="180" w:vertAnchor="text" w:horzAnchor="page" w:tblpX="2069" w:tblpY="214"/>
        <w:tblOverlap w:val="never"/>
        <w:tblW w:w="82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60"/>
      </w:tblGrid>
      <w:tr w:rsidR="00F87B8C">
        <w:trPr>
          <w:trHeight w:val="1316"/>
        </w:trPr>
        <w:tc>
          <w:tcPr>
            <w:tcW w:w="8260" w:type="dxa"/>
            <w:vAlign w:val="center"/>
          </w:tcPr>
          <w:p w:rsidR="00F87B8C" w:rsidRDefault="00E458D7">
            <w:pPr>
              <w:spacing w:beforeLines="50" w:before="156" w:afterLines="50" w:after="156" w:line="360" w:lineRule="auto"/>
              <w:ind w:firstLineChars="200" w:firstLine="482"/>
              <w:rPr>
                <w:rFonts w:ascii="Times New Roman" w:hAnsi="Times New Roman" w:cs="Times New Roman"/>
                <w:b/>
                <w:sz w:val="24"/>
              </w:rPr>
            </w:pPr>
            <w:r>
              <w:rPr>
                <w:rFonts w:ascii="Times New Roman" w:hAnsi="Times New Roman" w:cs="Times New Roman"/>
                <w:b/>
                <w:sz w:val="24"/>
              </w:rPr>
              <w:t>本公司及董事会全体成员保证信息披露内容的真实、准确和完整，没有虚假记载、误导性陈述或重大遗漏。</w:t>
            </w:r>
          </w:p>
        </w:tc>
      </w:tr>
    </w:tbl>
    <w:p w:rsidR="00976597" w:rsidRDefault="00976597" w:rsidP="00976597">
      <w:pPr>
        <w:pStyle w:val="a3"/>
        <w:autoSpaceDE w:val="0"/>
        <w:spacing w:line="360" w:lineRule="auto"/>
        <w:ind w:left="482"/>
        <w:rPr>
          <w:rFonts w:ascii="Times New Roman" w:hAnsi="Times New Roman" w:hint="default"/>
          <w:b/>
          <w:bCs/>
        </w:rPr>
      </w:pPr>
    </w:p>
    <w:p w:rsidR="00F87B8C" w:rsidRDefault="00E458D7">
      <w:pPr>
        <w:pStyle w:val="a3"/>
        <w:numPr>
          <w:ilvl w:val="0"/>
          <w:numId w:val="1"/>
        </w:numPr>
        <w:autoSpaceDE w:val="0"/>
        <w:spacing w:line="360" w:lineRule="auto"/>
        <w:ind w:firstLineChars="200" w:firstLine="482"/>
        <w:rPr>
          <w:rFonts w:ascii="Times New Roman" w:hAnsi="Times New Roman" w:hint="default"/>
          <w:b/>
          <w:bCs/>
        </w:rPr>
      </w:pPr>
      <w:r>
        <w:rPr>
          <w:rFonts w:ascii="Times New Roman" w:hAnsi="Times New Roman" w:hint="default"/>
          <w:b/>
          <w:bCs/>
        </w:rPr>
        <w:t>关于公司原总经理</w:t>
      </w:r>
      <w:r w:rsidR="00520C30">
        <w:rPr>
          <w:rFonts w:ascii="Times New Roman" w:hAnsi="Times New Roman"/>
          <w:b/>
          <w:bCs/>
        </w:rPr>
        <w:t>辞职</w:t>
      </w:r>
      <w:r>
        <w:rPr>
          <w:rFonts w:ascii="Times New Roman" w:hAnsi="Times New Roman" w:hint="default"/>
          <w:b/>
          <w:bCs/>
        </w:rPr>
        <w:t>的情况</w:t>
      </w:r>
    </w:p>
    <w:p w:rsidR="00F87B8C" w:rsidRDefault="00E458D7" w:rsidP="00541A81">
      <w:pPr>
        <w:pStyle w:val="a3"/>
        <w:autoSpaceDE w:val="0"/>
        <w:spacing w:line="360" w:lineRule="auto"/>
        <w:ind w:firstLineChars="200" w:firstLine="480"/>
        <w:jc w:val="both"/>
        <w:rPr>
          <w:rFonts w:ascii="Times New Roman" w:hAnsi="Times New Roman" w:hint="default"/>
        </w:rPr>
      </w:pPr>
      <w:r>
        <w:rPr>
          <w:rFonts w:ascii="Times New Roman" w:hAnsi="Times New Roman" w:hint="default"/>
        </w:rPr>
        <w:t>浙江我武生物科技股份有限公司（以下简称</w:t>
      </w:r>
      <w:r w:rsidRPr="00541A81">
        <w:rPr>
          <w:rFonts w:asciiTheme="minorEastAsia" w:eastAsiaTheme="minorEastAsia" w:hAnsiTheme="minorEastAsia" w:hint="default"/>
        </w:rPr>
        <w:t>“</w:t>
      </w:r>
      <w:r w:rsidRPr="00541A81">
        <w:rPr>
          <w:rFonts w:asciiTheme="minorEastAsia" w:eastAsiaTheme="minorEastAsia" w:hAnsiTheme="minorEastAsia"/>
        </w:rPr>
        <w:t>公司</w:t>
      </w:r>
      <w:r w:rsidRPr="00541A81">
        <w:rPr>
          <w:rFonts w:asciiTheme="minorEastAsia" w:eastAsiaTheme="minorEastAsia" w:hAnsiTheme="minorEastAsia" w:hint="default"/>
        </w:rPr>
        <w:t>”</w:t>
      </w:r>
      <w:r>
        <w:rPr>
          <w:rFonts w:ascii="Times New Roman" w:hAnsi="Times New Roman" w:hint="default"/>
        </w:rPr>
        <w:t>）</w:t>
      </w:r>
      <w:r w:rsidR="00F05864">
        <w:rPr>
          <w:rFonts w:ascii="Times New Roman" w:hAnsi="Times New Roman"/>
        </w:rPr>
        <w:t>董事会</w:t>
      </w:r>
      <w:r w:rsidR="00F05864">
        <w:rPr>
          <w:rFonts w:ascii="Times New Roman" w:hAnsi="Times New Roman" w:hint="default"/>
        </w:rPr>
        <w:t>于近日收到公司</w:t>
      </w:r>
      <w:r>
        <w:rPr>
          <w:rFonts w:ascii="Times New Roman" w:hAnsi="Times New Roman" w:hint="default"/>
        </w:rPr>
        <w:t>总经理胡赓熙先生</w:t>
      </w:r>
      <w:r w:rsidR="00F05864">
        <w:rPr>
          <w:rFonts w:ascii="Times New Roman" w:hAnsi="Times New Roman"/>
        </w:rPr>
        <w:t>提交</w:t>
      </w:r>
      <w:r w:rsidR="00F05864">
        <w:rPr>
          <w:rFonts w:ascii="Times New Roman" w:hAnsi="Times New Roman" w:hint="default"/>
        </w:rPr>
        <w:t>的辞职报告</w:t>
      </w:r>
      <w:r w:rsidR="00F05864">
        <w:rPr>
          <w:rFonts w:ascii="Times New Roman" w:hAnsi="Times New Roman"/>
        </w:rPr>
        <w:t>，</w:t>
      </w:r>
      <w:r w:rsidR="00F05864">
        <w:rPr>
          <w:rFonts w:ascii="Times New Roman" w:hAnsi="Times New Roman" w:hint="default"/>
        </w:rPr>
        <w:t>因个人原因，胡赓熙先生</w:t>
      </w:r>
      <w:r w:rsidR="00F05864" w:rsidRPr="00F05864">
        <w:rPr>
          <w:rFonts w:ascii="Times New Roman" w:hAnsi="Times New Roman"/>
        </w:rPr>
        <w:t>向公司董事会申请辞去公司总经理职务</w:t>
      </w:r>
      <w:r w:rsidR="006824F8">
        <w:rPr>
          <w:rFonts w:ascii="Times New Roman" w:hAnsi="Times New Roman"/>
        </w:rPr>
        <w:t>（原任期</w:t>
      </w:r>
      <w:r w:rsidR="006824F8">
        <w:rPr>
          <w:rFonts w:ascii="Times New Roman" w:hAnsi="Times New Roman" w:hint="default"/>
        </w:rPr>
        <w:t>至</w:t>
      </w:r>
      <w:r w:rsidR="006824F8">
        <w:rPr>
          <w:rFonts w:ascii="Times New Roman" w:hAnsi="Times New Roman"/>
        </w:rPr>
        <w:t>2025</w:t>
      </w:r>
      <w:r w:rsidR="006824F8">
        <w:rPr>
          <w:rFonts w:ascii="Times New Roman" w:hAnsi="Times New Roman"/>
        </w:rPr>
        <w:t>年</w:t>
      </w:r>
      <w:r w:rsidR="006824F8">
        <w:rPr>
          <w:rFonts w:ascii="Times New Roman" w:hAnsi="Times New Roman"/>
        </w:rPr>
        <w:t>12</w:t>
      </w:r>
      <w:r w:rsidR="006824F8">
        <w:rPr>
          <w:rFonts w:ascii="Times New Roman" w:hAnsi="Times New Roman"/>
        </w:rPr>
        <w:t>月</w:t>
      </w:r>
      <w:r w:rsidR="006824F8">
        <w:rPr>
          <w:rFonts w:ascii="Times New Roman" w:hAnsi="Times New Roman"/>
        </w:rPr>
        <w:t>27</w:t>
      </w:r>
      <w:r w:rsidR="006824F8">
        <w:rPr>
          <w:rFonts w:ascii="Times New Roman" w:hAnsi="Times New Roman"/>
        </w:rPr>
        <w:t>日</w:t>
      </w:r>
      <w:r w:rsidR="006824F8">
        <w:rPr>
          <w:rFonts w:ascii="Times New Roman" w:hAnsi="Times New Roman" w:hint="default"/>
        </w:rPr>
        <w:t>止</w:t>
      </w:r>
      <w:r w:rsidR="006824F8">
        <w:rPr>
          <w:rFonts w:ascii="Times New Roman" w:hAnsi="Times New Roman"/>
        </w:rPr>
        <w:t>）</w:t>
      </w:r>
      <w:r>
        <w:rPr>
          <w:rFonts w:ascii="Times New Roman" w:hAnsi="Times New Roman" w:hint="default"/>
        </w:rPr>
        <w:t>，辞去上述职务后，胡赓熙先生将继续</w:t>
      </w:r>
      <w:r w:rsidR="00E6604E">
        <w:rPr>
          <w:rFonts w:ascii="Times New Roman" w:hAnsi="Times New Roman" w:hint="default"/>
        </w:rPr>
        <w:t>在公司</w:t>
      </w:r>
      <w:r>
        <w:rPr>
          <w:rFonts w:ascii="Times New Roman" w:hAnsi="Times New Roman" w:hint="default"/>
        </w:rPr>
        <w:t>担任董事长及董事会专门委员会相关委员职务。</w:t>
      </w:r>
    </w:p>
    <w:p w:rsidR="00F87B8C" w:rsidRPr="0047140C" w:rsidRDefault="00E458D7" w:rsidP="00541A81">
      <w:pPr>
        <w:pStyle w:val="a3"/>
        <w:autoSpaceDE w:val="0"/>
        <w:spacing w:line="360" w:lineRule="auto"/>
        <w:ind w:firstLineChars="200" w:firstLine="480"/>
        <w:jc w:val="both"/>
        <w:rPr>
          <w:rFonts w:ascii="Times New Roman" w:hAnsi="Times New Roman" w:hint="default"/>
        </w:rPr>
      </w:pPr>
      <w:r>
        <w:rPr>
          <w:rFonts w:ascii="Times New Roman" w:hAnsi="Times New Roman" w:hint="default"/>
        </w:rPr>
        <w:t>截至本公告</w:t>
      </w:r>
      <w:r w:rsidR="0002083E">
        <w:rPr>
          <w:rFonts w:ascii="Times New Roman" w:hAnsi="Times New Roman"/>
        </w:rPr>
        <w:t>披露</w:t>
      </w:r>
      <w:r>
        <w:rPr>
          <w:rFonts w:ascii="Times New Roman" w:hAnsi="Times New Roman" w:hint="default"/>
        </w:rPr>
        <w:t>日，胡赓熙先生</w:t>
      </w:r>
      <w:r>
        <w:rPr>
          <w:rFonts w:ascii="Times New Roman" w:hAnsi="Times New Roman"/>
        </w:rPr>
        <w:t>直接持有公司股票</w:t>
      </w:r>
      <w:r>
        <w:rPr>
          <w:rFonts w:ascii="Times New Roman" w:hAnsi="Times New Roman"/>
        </w:rPr>
        <w:t>43,698,370</w:t>
      </w:r>
      <w:r>
        <w:rPr>
          <w:rFonts w:ascii="Times New Roman" w:hAnsi="Times New Roman"/>
        </w:rPr>
        <w:t>股，持股比例</w:t>
      </w:r>
      <w:r>
        <w:rPr>
          <w:rFonts w:ascii="Times New Roman" w:hAnsi="Times New Roman"/>
        </w:rPr>
        <w:t>8.35%</w:t>
      </w:r>
      <w:r w:rsidR="00B674CB">
        <w:rPr>
          <w:rFonts w:ascii="Times New Roman" w:hAnsi="Times New Roman"/>
        </w:rPr>
        <w:t>；</w:t>
      </w:r>
      <w:r>
        <w:rPr>
          <w:rFonts w:ascii="Times New Roman" w:hAnsi="Times New Roman"/>
        </w:rPr>
        <w:t>胡赓熙</w:t>
      </w:r>
      <w:r w:rsidR="00B674CB">
        <w:rPr>
          <w:rFonts w:ascii="Times New Roman" w:hAnsi="Times New Roman"/>
        </w:rPr>
        <w:t>与</w:t>
      </w:r>
      <w:r>
        <w:rPr>
          <w:rFonts w:ascii="Times New Roman" w:hAnsi="Times New Roman"/>
        </w:rPr>
        <w:t>陈燕霓（</w:t>
      </w:r>
      <w:r>
        <w:rPr>
          <w:rFonts w:ascii="Times New Roman" w:hAnsi="Times New Roman"/>
        </w:rPr>
        <w:t>YANNI CHEN</w:t>
      </w:r>
      <w:r>
        <w:rPr>
          <w:rFonts w:ascii="Times New Roman" w:hAnsi="Times New Roman"/>
        </w:rPr>
        <w:t>）夫妇共同通过浙江我武管理咨询有限公司间接持有公司股票</w:t>
      </w:r>
      <w:r>
        <w:rPr>
          <w:rFonts w:ascii="Times New Roman" w:hAnsi="Times New Roman"/>
        </w:rPr>
        <w:t>203,454,131</w:t>
      </w:r>
      <w:r>
        <w:rPr>
          <w:rFonts w:ascii="Times New Roman" w:hAnsi="Times New Roman"/>
        </w:rPr>
        <w:t>股，持股比例</w:t>
      </w:r>
      <w:r>
        <w:rPr>
          <w:rFonts w:ascii="Times New Roman" w:hAnsi="Times New Roman"/>
        </w:rPr>
        <w:t>38.86%</w:t>
      </w:r>
      <w:r>
        <w:rPr>
          <w:rFonts w:ascii="Times New Roman" w:hAnsi="Times New Roman"/>
        </w:rPr>
        <w:t>。</w:t>
      </w:r>
      <w:r w:rsidR="00F3275D">
        <w:rPr>
          <w:rFonts w:ascii="Times New Roman" w:hAnsi="Times New Roman"/>
        </w:rPr>
        <w:t>胡赓熙</w:t>
      </w:r>
      <w:r w:rsidR="00B674CB">
        <w:rPr>
          <w:rFonts w:ascii="Times New Roman" w:hAnsi="Times New Roman"/>
        </w:rPr>
        <w:t>与</w:t>
      </w:r>
      <w:r w:rsidR="00F3275D">
        <w:rPr>
          <w:rFonts w:ascii="Times New Roman" w:hAnsi="Times New Roman"/>
        </w:rPr>
        <w:t>陈燕霓（</w:t>
      </w:r>
      <w:r w:rsidR="00F3275D">
        <w:rPr>
          <w:rFonts w:ascii="Times New Roman" w:hAnsi="Times New Roman"/>
        </w:rPr>
        <w:t>YANNI CHEN</w:t>
      </w:r>
      <w:r w:rsidR="00F3275D">
        <w:rPr>
          <w:rFonts w:ascii="Times New Roman" w:hAnsi="Times New Roman"/>
        </w:rPr>
        <w:t>）夫妇为</w:t>
      </w:r>
      <w:r w:rsidR="00F3275D">
        <w:rPr>
          <w:rFonts w:ascii="Times New Roman" w:hAnsi="Times New Roman" w:hint="default"/>
        </w:rPr>
        <w:t>公司实际控制人。</w:t>
      </w:r>
      <w:r w:rsidR="00FE7DB0">
        <w:rPr>
          <w:rFonts w:ascii="Times New Roman" w:hAnsi="Times New Roman" w:hint="default"/>
        </w:rPr>
        <w:t>胡赓熙先生</w:t>
      </w:r>
      <w:r>
        <w:rPr>
          <w:rFonts w:ascii="Times New Roman" w:hAnsi="Times New Roman" w:hint="default"/>
        </w:rPr>
        <w:t>辞</w:t>
      </w:r>
      <w:r w:rsidR="009024C3">
        <w:rPr>
          <w:rFonts w:ascii="Times New Roman" w:hAnsi="Times New Roman"/>
        </w:rPr>
        <w:t>去</w:t>
      </w:r>
      <w:r w:rsidR="00FE7DB0">
        <w:rPr>
          <w:rFonts w:ascii="Times New Roman" w:hAnsi="Times New Roman"/>
        </w:rPr>
        <w:t>公司</w:t>
      </w:r>
      <w:r>
        <w:rPr>
          <w:rFonts w:ascii="Times New Roman" w:hAnsi="Times New Roman" w:hint="default"/>
        </w:rPr>
        <w:t>总经理职务后，仍为公司董事长</w:t>
      </w:r>
      <w:r w:rsidR="001D5D0C">
        <w:rPr>
          <w:rFonts w:ascii="Times New Roman" w:hAnsi="Times New Roman"/>
        </w:rPr>
        <w:t>、</w:t>
      </w:r>
      <w:r w:rsidR="001D5D0C">
        <w:rPr>
          <w:rFonts w:ascii="Times New Roman" w:hAnsi="Times New Roman" w:hint="default"/>
        </w:rPr>
        <w:t>实际控制人</w:t>
      </w:r>
      <w:r w:rsidR="001D5D0C">
        <w:rPr>
          <w:rFonts w:ascii="Times New Roman" w:hAnsi="Times New Roman"/>
        </w:rPr>
        <w:t>之一</w:t>
      </w:r>
      <w:r w:rsidR="001D5D0C">
        <w:rPr>
          <w:rFonts w:ascii="Times New Roman" w:hAnsi="Times New Roman" w:hint="default"/>
        </w:rPr>
        <w:t>，</w:t>
      </w:r>
      <w:r>
        <w:rPr>
          <w:rFonts w:ascii="Times New Roman" w:hAnsi="Times New Roman" w:hint="default"/>
        </w:rPr>
        <w:t>股份变动将继续遵守《中华人民共和国公司法》</w:t>
      </w:r>
      <w:r w:rsidR="00287C71">
        <w:rPr>
          <w:rFonts w:ascii="Times New Roman" w:hAnsi="Times New Roman"/>
        </w:rPr>
        <w:t>、</w:t>
      </w:r>
      <w:r>
        <w:rPr>
          <w:rFonts w:ascii="Times New Roman" w:hAnsi="Times New Roman" w:hint="default"/>
        </w:rPr>
        <w:t>《中华人民共和国证券法》、</w:t>
      </w:r>
      <w:r w:rsidR="00514AB2">
        <w:rPr>
          <w:rFonts w:ascii="Times New Roman" w:hAnsi="Times New Roman" w:hint="default"/>
        </w:rPr>
        <w:t>中国证监会《</w:t>
      </w:r>
      <w:r w:rsidR="00514AB2" w:rsidRPr="00573A22">
        <w:rPr>
          <w:rFonts w:ascii="Times New Roman" w:hAnsi="Times New Roman"/>
        </w:rPr>
        <w:t>上市公司股东减持股份管理暂行办法</w:t>
      </w:r>
      <w:r w:rsidR="00514AB2">
        <w:rPr>
          <w:rFonts w:ascii="Times New Roman" w:hAnsi="Times New Roman" w:hint="default"/>
        </w:rPr>
        <w:t>》、中国证监会</w:t>
      </w:r>
      <w:r w:rsidR="00514AB2">
        <w:rPr>
          <w:rFonts w:ascii="Times New Roman" w:hAnsi="Times New Roman"/>
        </w:rPr>
        <w:t>《</w:t>
      </w:r>
      <w:r w:rsidR="00514AB2" w:rsidRPr="00573A22">
        <w:rPr>
          <w:rFonts w:ascii="Times New Roman" w:hAnsi="Times New Roman"/>
        </w:rPr>
        <w:t>上市公司董事、监事和高级管理人员所持本公司股份及其变动管理规则</w:t>
      </w:r>
      <w:r w:rsidR="00514AB2">
        <w:rPr>
          <w:rFonts w:ascii="Times New Roman" w:hAnsi="Times New Roman"/>
        </w:rPr>
        <w:t>》、</w:t>
      </w:r>
      <w:r>
        <w:rPr>
          <w:rFonts w:ascii="Times New Roman" w:hAnsi="Times New Roman" w:hint="default"/>
        </w:rPr>
        <w:t>《深圳证券交易所创业板股票上市规则》、《深圳证券交易所上市公司自律监管指引第</w:t>
      </w:r>
      <w:r>
        <w:rPr>
          <w:rFonts w:ascii="Times New Roman" w:hAnsi="Times New Roman" w:hint="default"/>
        </w:rPr>
        <w:t>2</w:t>
      </w:r>
      <w:r>
        <w:rPr>
          <w:rFonts w:ascii="Times New Roman" w:hAnsi="Times New Roman" w:hint="default"/>
        </w:rPr>
        <w:t>号</w:t>
      </w:r>
      <w:r>
        <w:rPr>
          <w:rFonts w:ascii="Times New Roman" w:hAnsi="Times New Roman" w:hint="default"/>
        </w:rPr>
        <w:t>——</w:t>
      </w:r>
      <w:r>
        <w:rPr>
          <w:rFonts w:ascii="Times New Roman" w:hAnsi="Times New Roman" w:hint="default"/>
        </w:rPr>
        <w:t>创业板上市公司规范运作》、</w:t>
      </w:r>
      <w:r w:rsidR="00573A22" w:rsidRPr="00573A22">
        <w:rPr>
          <w:rFonts w:ascii="Times New Roman" w:hAnsi="Times New Roman"/>
        </w:rPr>
        <w:t>《深圳证券交易所上市公司自律监管指引第</w:t>
      </w:r>
      <w:r w:rsidR="00573A22" w:rsidRPr="00573A22">
        <w:rPr>
          <w:rFonts w:ascii="Times New Roman" w:hAnsi="Times New Roman"/>
        </w:rPr>
        <w:t>18</w:t>
      </w:r>
      <w:r w:rsidR="00573A22" w:rsidRPr="00573A22">
        <w:rPr>
          <w:rFonts w:ascii="Times New Roman" w:hAnsi="Times New Roman"/>
        </w:rPr>
        <w:t>号——股东及董事、监事、高级管理人员减持股份》</w:t>
      </w:r>
      <w:r>
        <w:rPr>
          <w:rFonts w:ascii="Times New Roman" w:hAnsi="Times New Roman" w:hint="default"/>
        </w:rPr>
        <w:t>等法律、法规、规范性文件的</w:t>
      </w:r>
      <w:r w:rsidR="005E1D86">
        <w:rPr>
          <w:rFonts w:ascii="Times New Roman" w:hAnsi="Times New Roman" w:hint="default"/>
        </w:rPr>
        <w:t>相关</w:t>
      </w:r>
      <w:r>
        <w:rPr>
          <w:rFonts w:ascii="Times New Roman" w:hAnsi="Times New Roman" w:hint="default"/>
        </w:rPr>
        <w:t>规定</w:t>
      </w:r>
      <w:r w:rsidR="00A07B34">
        <w:rPr>
          <w:rFonts w:ascii="Times New Roman" w:hAnsi="Times New Roman"/>
        </w:rPr>
        <w:t>，</w:t>
      </w:r>
      <w:r w:rsidR="00A07B34" w:rsidRPr="0047140C">
        <w:rPr>
          <w:rFonts w:ascii="Times New Roman" w:hAnsi="Times New Roman"/>
        </w:rPr>
        <w:t>以及其相关股份限售的承诺</w:t>
      </w:r>
      <w:r w:rsidRPr="0047140C">
        <w:rPr>
          <w:rFonts w:ascii="Times New Roman" w:hAnsi="Times New Roman"/>
        </w:rPr>
        <w:t>。</w:t>
      </w:r>
    </w:p>
    <w:p w:rsidR="007A7080" w:rsidRDefault="007A7080" w:rsidP="007A7080">
      <w:pPr>
        <w:pStyle w:val="a3"/>
        <w:autoSpaceDE w:val="0"/>
        <w:spacing w:line="360" w:lineRule="auto"/>
        <w:ind w:firstLineChars="200" w:firstLine="480"/>
        <w:jc w:val="both"/>
        <w:rPr>
          <w:rFonts w:ascii="Times New Roman" w:hAnsi="Times New Roman" w:hint="default"/>
        </w:rPr>
      </w:pPr>
      <w:r w:rsidRPr="0047140C">
        <w:rPr>
          <w:rFonts w:ascii="Times New Roman" w:hAnsi="Times New Roman" w:hint="default"/>
        </w:rPr>
        <w:t>胡赓熙先生</w:t>
      </w:r>
      <w:r w:rsidR="000E3C43" w:rsidRPr="0047140C">
        <w:rPr>
          <w:rFonts w:ascii="Times New Roman" w:hAnsi="Times New Roman"/>
        </w:rPr>
        <w:t>尚在</w:t>
      </w:r>
      <w:r w:rsidRPr="0047140C">
        <w:rPr>
          <w:rFonts w:ascii="Times New Roman" w:hAnsi="Times New Roman" w:hint="default"/>
        </w:rPr>
        <w:t>履行的</w:t>
      </w:r>
      <w:r w:rsidRPr="0047140C">
        <w:rPr>
          <w:rFonts w:ascii="Times New Roman" w:hAnsi="Times New Roman"/>
        </w:rPr>
        <w:t>相关股份限售承诺为</w:t>
      </w:r>
      <w:r>
        <w:rPr>
          <w:rFonts w:ascii="Times New Roman" w:hAnsi="Times New Roman" w:hint="default"/>
        </w:rPr>
        <w:t>：</w:t>
      </w:r>
      <w:r w:rsidRPr="007A7080">
        <w:rPr>
          <w:rFonts w:ascii="Times New Roman" w:hAnsi="Times New Roman"/>
        </w:rPr>
        <w:t>在其本人或其关联方任职期间每年转让的股份不超过其直接或间接所持公司股份总数的百分之二十五</w:t>
      </w:r>
      <w:r>
        <w:rPr>
          <w:rFonts w:ascii="Times New Roman" w:hAnsi="Times New Roman"/>
        </w:rPr>
        <w:t>。</w:t>
      </w:r>
    </w:p>
    <w:p w:rsidR="00F87B8C" w:rsidRDefault="00E458D7">
      <w:pPr>
        <w:pStyle w:val="a3"/>
        <w:numPr>
          <w:ilvl w:val="0"/>
          <w:numId w:val="1"/>
        </w:numPr>
        <w:autoSpaceDE w:val="0"/>
        <w:spacing w:line="360" w:lineRule="auto"/>
        <w:ind w:firstLineChars="200" w:firstLine="482"/>
        <w:rPr>
          <w:rFonts w:ascii="Times New Roman" w:hAnsi="Times New Roman" w:hint="default"/>
          <w:b/>
          <w:bCs/>
        </w:rPr>
      </w:pPr>
      <w:r>
        <w:rPr>
          <w:rFonts w:ascii="Times New Roman" w:hAnsi="Times New Roman" w:hint="default"/>
          <w:b/>
          <w:bCs/>
        </w:rPr>
        <w:t>关于聘任公司总经理的情况</w:t>
      </w:r>
    </w:p>
    <w:p w:rsidR="00F87B8C" w:rsidRDefault="006A5C70">
      <w:pPr>
        <w:pStyle w:val="a3"/>
        <w:autoSpaceDE w:val="0"/>
        <w:spacing w:line="360" w:lineRule="auto"/>
        <w:ind w:firstLineChars="200" w:firstLine="480"/>
        <w:rPr>
          <w:rFonts w:ascii="Times New Roman" w:hAnsi="Times New Roman" w:hint="default"/>
        </w:rPr>
      </w:pPr>
      <w:r>
        <w:rPr>
          <w:rFonts w:ascii="Times New Roman" w:hAnsi="Times New Roman"/>
        </w:rPr>
        <w:t>经提名委员会提名，</w:t>
      </w:r>
      <w:r w:rsidR="00E458D7">
        <w:rPr>
          <w:rFonts w:ascii="Times New Roman" w:hAnsi="Times New Roman" w:hint="default"/>
        </w:rPr>
        <w:t>公司第五届董事会第七次会议审议通过《关于</w:t>
      </w:r>
      <w:r w:rsidR="00E458D7">
        <w:rPr>
          <w:rFonts w:ascii="Times New Roman" w:hAnsi="Times New Roman"/>
        </w:rPr>
        <w:t>聘任</w:t>
      </w:r>
      <w:r w:rsidR="00E458D7">
        <w:rPr>
          <w:rFonts w:ascii="Times New Roman" w:hAnsi="Times New Roman" w:hint="default"/>
        </w:rPr>
        <w:t>公司</w:t>
      </w:r>
      <w:r w:rsidR="00E458D7">
        <w:rPr>
          <w:rFonts w:ascii="Times New Roman" w:hAnsi="Times New Roman" w:hint="default"/>
        </w:rPr>
        <w:lastRenderedPageBreak/>
        <w:t>总经理的议案》，同意聘任何建明先生（简历</w:t>
      </w:r>
      <w:r w:rsidR="00E458D7">
        <w:rPr>
          <w:rFonts w:ascii="Times New Roman" w:hAnsi="Times New Roman"/>
        </w:rPr>
        <w:t>见附件</w:t>
      </w:r>
      <w:r w:rsidR="00E458D7">
        <w:rPr>
          <w:rFonts w:ascii="Times New Roman" w:hAnsi="Times New Roman" w:hint="default"/>
        </w:rPr>
        <w:t>）为公司总经理，任期至</w:t>
      </w:r>
      <w:r w:rsidR="00FE7DB0">
        <w:rPr>
          <w:rFonts w:ascii="Times New Roman" w:hAnsi="Times New Roman"/>
        </w:rPr>
        <w:t>第五</w:t>
      </w:r>
      <w:r w:rsidR="00FE7DB0">
        <w:rPr>
          <w:rFonts w:ascii="Times New Roman" w:hAnsi="Times New Roman" w:hint="default"/>
        </w:rPr>
        <w:t>届</w:t>
      </w:r>
      <w:r w:rsidR="00E458D7">
        <w:rPr>
          <w:rFonts w:ascii="Times New Roman" w:hAnsi="Times New Roman" w:hint="default"/>
        </w:rPr>
        <w:t>董事会期满日止。</w:t>
      </w:r>
    </w:p>
    <w:p w:rsidR="00F87B8C" w:rsidRDefault="00F87B8C">
      <w:pPr>
        <w:pStyle w:val="a3"/>
        <w:autoSpaceDE w:val="0"/>
        <w:spacing w:line="360" w:lineRule="auto"/>
        <w:ind w:firstLine="420"/>
        <w:rPr>
          <w:rFonts w:ascii="Times New Roman" w:hAnsi="Times New Roman" w:hint="default"/>
        </w:rPr>
      </w:pPr>
    </w:p>
    <w:p w:rsidR="00F87B8C" w:rsidRDefault="00E458D7">
      <w:pPr>
        <w:pStyle w:val="a3"/>
        <w:autoSpaceDE w:val="0"/>
        <w:spacing w:line="360" w:lineRule="auto"/>
        <w:ind w:firstLineChars="200" w:firstLine="480"/>
        <w:rPr>
          <w:rFonts w:ascii="Times New Roman" w:hAnsi="Times New Roman" w:hint="default"/>
        </w:rPr>
      </w:pPr>
      <w:r>
        <w:rPr>
          <w:rFonts w:ascii="Times New Roman" w:hAnsi="Times New Roman" w:hint="default"/>
        </w:rPr>
        <w:t>特此公告。</w:t>
      </w:r>
      <w:r>
        <w:rPr>
          <w:rFonts w:ascii="Times New Roman" w:hAnsi="Times New Roman" w:hint="default"/>
        </w:rPr>
        <w:t xml:space="preserve"> </w:t>
      </w:r>
    </w:p>
    <w:p w:rsidR="00F87B8C" w:rsidRDefault="00E458D7">
      <w:pPr>
        <w:pStyle w:val="a3"/>
        <w:widowControl/>
        <w:spacing w:before="26" w:line="360" w:lineRule="auto"/>
        <w:ind w:firstLineChars="236" w:firstLine="566"/>
        <w:jc w:val="right"/>
        <w:rPr>
          <w:rFonts w:ascii="Times New Roman" w:hAnsi="Times New Roman" w:hint="default"/>
        </w:rPr>
      </w:pPr>
      <w:r>
        <w:rPr>
          <w:rFonts w:ascii="Times New Roman" w:hAnsi="Times New Roman" w:hint="default"/>
        </w:rPr>
        <w:t>浙江我武生物科技股份有限公司董事会</w:t>
      </w:r>
    </w:p>
    <w:p w:rsidR="00F87B8C" w:rsidRDefault="00E458D7" w:rsidP="00541A81">
      <w:pPr>
        <w:pStyle w:val="a3"/>
        <w:widowControl/>
        <w:spacing w:before="26" w:line="360" w:lineRule="auto"/>
        <w:ind w:left="5040" w:right="480" w:firstLine="420"/>
        <w:rPr>
          <w:rFonts w:ascii="Times New Roman" w:hAnsi="Times New Roman" w:hint="default"/>
        </w:rPr>
      </w:pPr>
      <w:r>
        <w:rPr>
          <w:rFonts w:ascii="Times New Roman" w:hAnsi="Times New Roman" w:hint="default"/>
        </w:rPr>
        <w:t>2024</w:t>
      </w:r>
      <w:r>
        <w:rPr>
          <w:rFonts w:ascii="Times New Roman" w:hAnsi="Times New Roman" w:hint="default"/>
          <w:spacing w:val="-60"/>
        </w:rPr>
        <w:t xml:space="preserve"> </w:t>
      </w:r>
      <w:r>
        <w:rPr>
          <w:rFonts w:ascii="Times New Roman" w:hAnsi="Times New Roman" w:hint="default"/>
        </w:rPr>
        <w:t>年</w:t>
      </w:r>
      <w:r>
        <w:rPr>
          <w:rFonts w:ascii="Times New Roman" w:hAnsi="Times New Roman" w:hint="default"/>
          <w:spacing w:val="-60"/>
        </w:rPr>
        <w:t>6</w:t>
      </w:r>
      <w:r>
        <w:rPr>
          <w:rFonts w:ascii="Times New Roman" w:hAnsi="Times New Roman" w:hint="default"/>
        </w:rPr>
        <w:t>月</w:t>
      </w:r>
      <w:r>
        <w:rPr>
          <w:rFonts w:ascii="Times New Roman" w:hAnsi="Times New Roman" w:hint="default"/>
        </w:rPr>
        <w:t>13</w:t>
      </w:r>
      <w:r>
        <w:rPr>
          <w:rFonts w:ascii="Times New Roman" w:hAnsi="Times New Roman" w:hint="default"/>
        </w:rPr>
        <w:t>日</w:t>
      </w:r>
    </w:p>
    <w:p w:rsidR="009E656E" w:rsidRDefault="009E656E" w:rsidP="009E656E">
      <w:pPr>
        <w:spacing w:line="360" w:lineRule="auto"/>
        <w:rPr>
          <w:rFonts w:ascii="Times New Roman" w:eastAsia="宋体" w:hAnsi="Times New Roman" w:cs="Times New Roman"/>
          <w:kern w:val="0"/>
          <w:sz w:val="24"/>
        </w:rPr>
      </w:pPr>
    </w:p>
    <w:p w:rsidR="009E656E" w:rsidRPr="009E656E" w:rsidRDefault="009E656E" w:rsidP="009E656E">
      <w:pPr>
        <w:spacing w:line="360" w:lineRule="auto"/>
        <w:rPr>
          <w:rFonts w:ascii="Times New Roman" w:eastAsia="宋体" w:hAnsi="Times New Roman" w:cs="Times New Roman"/>
          <w:kern w:val="0"/>
          <w:sz w:val="24"/>
        </w:rPr>
      </w:pPr>
    </w:p>
    <w:p w:rsidR="00F87B8C" w:rsidRPr="009E656E" w:rsidRDefault="00E458D7" w:rsidP="009E656E">
      <w:pPr>
        <w:spacing w:line="360" w:lineRule="auto"/>
        <w:rPr>
          <w:rFonts w:ascii="Times New Roman" w:eastAsia="宋体" w:hAnsi="Times New Roman" w:cs="Times New Roman"/>
          <w:kern w:val="0"/>
          <w:sz w:val="24"/>
        </w:rPr>
      </w:pPr>
      <w:r w:rsidRPr="009E656E">
        <w:rPr>
          <w:rFonts w:ascii="Times New Roman" w:eastAsia="宋体" w:hAnsi="Times New Roman" w:cs="Times New Roman"/>
          <w:kern w:val="0"/>
          <w:sz w:val="24"/>
        </w:rPr>
        <w:t>附件：</w:t>
      </w:r>
    </w:p>
    <w:p w:rsidR="00F87B8C" w:rsidRDefault="006B053E" w:rsidP="00541A81">
      <w:pPr>
        <w:pStyle w:val="a3"/>
        <w:autoSpaceDE w:val="0"/>
        <w:spacing w:line="360" w:lineRule="auto"/>
        <w:ind w:firstLineChars="200" w:firstLine="480"/>
        <w:jc w:val="both"/>
        <w:rPr>
          <w:rFonts w:ascii="Times New Roman" w:hAnsi="Times New Roman" w:hint="default"/>
        </w:rPr>
      </w:pPr>
      <w:r w:rsidRPr="00F60FEE">
        <w:rPr>
          <w:rFonts w:ascii="Times New Roman" w:hAnsi="Times New Roman" w:hint="default"/>
        </w:rPr>
        <w:t>何建明先生：</w:t>
      </w:r>
      <w:r w:rsidRPr="00F60FEE">
        <w:rPr>
          <w:rFonts w:ascii="Times New Roman" w:hAnsi="Times New Roman" w:hint="default"/>
        </w:rPr>
        <w:t>1986</w:t>
      </w:r>
      <w:r w:rsidRPr="00F60FEE">
        <w:rPr>
          <w:rFonts w:ascii="Times New Roman" w:hAnsi="Times New Roman" w:hint="default"/>
        </w:rPr>
        <w:t>年出生，男，中国国籍，无永久境外居留权，博士，工程师。历任公司企业发展部员工、研发中心药物化学组组长</w:t>
      </w:r>
      <w:r w:rsidRPr="00F60FEE">
        <w:rPr>
          <w:rFonts w:ascii="Times New Roman" w:hAnsi="Times New Roman"/>
        </w:rPr>
        <w:t>、</w:t>
      </w:r>
      <w:r w:rsidRPr="00F60FEE">
        <w:rPr>
          <w:rFonts w:ascii="Times New Roman" w:hAnsi="Times New Roman" w:hint="default"/>
        </w:rPr>
        <w:t>研发中心经理</w:t>
      </w:r>
      <w:r w:rsidRPr="00F60FEE">
        <w:rPr>
          <w:rFonts w:ascii="Times New Roman" w:hAnsi="Times New Roman"/>
        </w:rPr>
        <w:t>，现任</w:t>
      </w:r>
      <w:r w:rsidRPr="00F60FEE">
        <w:rPr>
          <w:rFonts w:ascii="Times New Roman" w:hAnsi="Times New Roman" w:hint="default"/>
        </w:rPr>
        <w:t>公司副总经理</w:t>
      </w:r>
      <w:r w:rsidRPr="00F60FEE">
        <w:rPr>
          <w:rFonts w:ascii="Times New Roman" w:hAnsi="Times New Roman"/>
        </w:rPr>
        <w:t>、</w:t>
      </w:r>
      <w:r w:rsidRPr="007C3ED8">
        <w:rPr>
          <w:rFonts w:ascii="Times New Roman" w:hAnsi="Times New Roman"/>
        </w:rPr>
        <w:t>以及公司</w:t>
      </w:r>
      <w:r w:rsidR="00F27A46">
        <w:rPr>
          <w:rFonts w:ascii="Times New Roman" w:hAnsi="Times New Roman"/>
        </w:rPr>
        <w:t>子</w:t>
      </w:r>
      <w:r w:rsidRPr="007C3ED8">
        <w:rPr>
          <w:rFonts w:ascii="Times New Roman" w:hAnsi="Times New Roman"/>
        </w:rPr>
        <w:t>公司浙江我武翼方药业有限公司执行董事兼经理，</w:t>
      </w:r>
      <w:r w:rsidRPr="00F60FEE">
        <w:rPr>
          <w:rFonts w:ascii="Times New Roman" w:hAnsi="Times New Roman"/>
        </w:rPr>
        <w:t>拟任公司总经理</w:t>
      </w:r>
      <w:r w:rsidRPr="00F60FEE">
        <w:rPr>
          <w:rFonts w:ascii="Times New Roman" w:hAnsi="Times New Roman" w:hint="default"/>
        </w:rPr>
        <w:t>。截至本公告披露日，何建明先生未直接或间接持有公司股票，与公司其他董事、监事、高级管理人员不存在关联关系，与公司</w:t>
      </w:r>
      <w:r>
        <w:rPr>
          <w:rFonts w:ascii="Times New Roman" w:hAnsi="Times New Roman"/>
        </w:rPr>
        <w:t>5%</w:t>
      </w:r>
      <w:r w:rsidRPr="00F60FEE">
        <w:rPr>
          <w:rFonts w:ascii="Times New Roman" w:hAnsi="Times New Roman" w:hint="default"/>
        </w:rPr>
        <w:t>以上股东、实际控制人之间不存在关联关系，</w:t>
      </w:r>
      <w:r w:rsidRPr="00971ADF">
        <w:rPr>
          <w:rFonts w:ascii="Times New Roman" w:hAnsi="Times New Roman"/>
        </w:rPr>
        <w:t>未在公司</w:t>
      </w:r>
      <w:r w:rsidRPr="00971ADF">
        <w:rPr>
          <w:rFonts w:ascii="Times New Roman" w:hAnsi="Times New Roman"/>
        </w:rPr>
        <w:t>5%</w:t>
      </w:r>
      <w:r w:rsidRPr="00971ADF">
        <w:rPr>
          <w:rFonts w:ascii="Times New Roman" w:hAnsi="Times New Roman"/>
        </w:rPr>
        <w:t>以上股东、实际控制人等单位工作</w:t>
      </w:r>
      <w:r>
        <w:rPr>
          <w:rFonts w:ascii="Times New Roman" w:hAnsi="Times New Roman"/>
        </w:rPr>
        <w:t>，</w:t>
      </w:r>
      <w:r w:rsidRPr="00F60FEE">
        <w:rPr>
          <w:rFonts w:ascii="Times New Roman" w:hAnsi="Times New Roman" w:hint="default"/>
        </w:rPr>
        <w:t>未受过中国证监会及其他有关部门的处罚和证券交易所纪律处分，未因涉嫌犯罪被司法机关立案侦查或者涉嫌违法违规被中国证监会立案稽查，不是失信被执行人员。不存在《深圳证券交易所上市公司自律监管指引第</w:t>
      </w:r>
      <w:r w:rsidRPr="00F60FEE">
        <w:rPr>
          <w:rFonts w:ascii="Times New Roman" w:hAnsi="Times New Roman" w:hint="default"/>
        </w:rPr>
        <w:t>2</w:t>
      </w:r>
      <w:r w:rsidRPr="00F60FEE">
        <w:rPr>
          <w:rFonts w:ascii="Times New Roman" w:hAnsi="Times New Roman" w:hint="default"/>
        </w:rPr>
        <w:t>号</w:t>
      </w:r>
      <w:r w:rsidRPr="00F60FEE">
        <w:rPr>
          <w:rFonts w:ascii="Times New Roman" w:hAnsi="Times New Roman" w:hint="default"/>
        </w:rPr>
        <w:t>——</w:t>
      </w:r>
      <w:r w:rsidRPr="00F60FEE">
        <w:rPr>
          <w:rFonts w:ascii="Times New Roman" w:hAnsi="Times New Roman" w:hint="default"/>
        </w:rPr>
        <w:t>创业板上市公司规范运作》所规定不得被提名担任上市公司董事、监事和高级管理人员的情形。</w:t>
      </w:r>
    </w:p>
    <w:p w:rsidR="00F87B8C" w:rsidRDefault="00F87B8C" w:rsidP="009E656E">
      <w:pPr>
        <w:spacing w:line="360" w:lineRule="auto"/>
        <w:jc w:val="left"/>
        <w:rPr>
          <w:rFonts w:ascii="Times New Roman" w:eastAsia="宋体" w:hAnsi="Times New Roman" w:cs="Times New Roman"/>
          <w:sz w:val="22"/>
          <w:szCs w:val="22"/>
        </w:rPr>
      </w:pPr>
    </w:p>
    <w:p w:rsidR="00F87B8C" w:rsidRDefault="00F87B8C" w:rsidP="009E656E">
      <w:pPr>
        <w:spacing w:line="360" w:lineRule="auto"/>
        <w:rPr>
          <w:rFonts w:ascii="Times New Roman" w:hAnsi="Times New Roman" w:cs="Times New Roman"/>
        </w:rPr>
      </w:pPr>
    </w:p>
    <w:sectPr w:rsidR="00F87B8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CCD" w:rsidRDefault="00E458D7">
      <w:r>
        <w:separator/>
      </w:r>
    </w:p>
  </w:endnote>
  <w:endnote w:type="continuationSeparator" w:id="0">
    <w:p w:rsidR="00201CCD" w:rsidRDefault="00E4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B8C" w:rsidRDefault="00E458D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7B8C" w:rsidRDefault="00E458D7">
                          <w:pPr>
                            <w:pStyle w:val="a4"/>
                          </w:pPr>
                          <w:r>
                            <w:fldChar w:fldCharType="begin"/>
                          </w:r>
                          <w:r>
                            <w:instrText xml:space="preserve"> PAGE  \* MERGEFORMAT </w:instrText>
                          </w:r>
                          <w:r>
                            <w:fldChar w:fldCharType="separate"/>
                          </w:r>
                          <w:r w:rsidR="00541A8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F87B8C" w:rsidRDefault="00E458D7">
                    <w:pPr>
                      <w:pStyle w:val="a4"/>
                    </w:pPr>
                    <w:r>
                      <w:fldChar w:fldCharType="begin"/>
                    </w:r>
                    <w:r>
                      <w:instrText xml:space="preserve"> PAGE  \* MERGEFORMAT </w:instrText>
                    </w:r>
                    <w:r>
                      <w:fldChar w:fldCharType="separate"/>
                    </w:r>
                    <w:r w:rsidR="00541A81">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CCD" w:rsidRDefault="00E458D7">
      <w:r>
        <w:separator/>
      </w:r>
    </w:p>
  </w:footnote>
  <w:footnote w:type="continuationSeparator" w:id="0">
    <w:p w:rsidR="00201CCD" w:rsidRDefault="00E45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DA33E"/>
    <w:multiLevelType w:val="singleLevel"/>
    <w:tmpl w:val="15FDA33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OTc1ZGFiY2E1YTMwYmQ3MzJmNTZlNjRkODUyMWUifQ=="/>
  </w:docVars>
  <w:rsids>
    <w:rsidRoot w:val="00F87B8C"/>
    <w:rsid w:val="0002083E"/>
    <w:rsid w:val="00052E51"/>
    <w:rsid w:val="000639F2"/>
    <w:rsid w:val="000E3C43"/>
    <w:rsid w:val="00140A9A"/>
    <w:rsid w:val="00146B47"/>
    <w:rsid w:val="00167ACF"/>
    <w:rsid w:val="00183100"/>
    <w:rsid w:val="00192A01"/>
    <w:rsid w:val="001D5D0C"/>
    <w:rsid w:val="001E1AD5"/>
    <w:rsid w:val="001F05CF"/>
    <w:rsid w:val="00201CCD"/>
    <w:rsid w:val="0022005E"/>
    <w:rsid w:val="00242C9F"/>
    <w:rsid w:val="0024438E"/>
    <w:rsid w:val="00252BA2"/>
    <w:rsid w:val="00287C71"/>
    <w:rsid w:val="002B75EA"/>
    <w:rsid w:val="002D48A5"/>
    <w:rsid w:val="002D4E2B"/>
    <w:rsid w:val="00395B25"/>
    <w:rsid w:val="003E746F"/>
    <w:rsid w:val="0041565E"/>
    <w:rsid w:val="0042487C"/>
    <w:rsid w:val="004316A0"/>
    <w:rsid w:val="0047140C"/>
    <w:rsid w:val="004736C2"/>
    <w:rsid w:val="00484C98"/>
    <w:rsid w:val="004B7080"/>
    <w:rsid w:val="004C0922"/>
    <w:rsid w:val="00514AB2"/>
    <w:rsid w:val="00520C30"/>
    <w:rsid w:val="00541A81"/>
    <w:rsid w:val="00551C43"/>
    <w:rsid w:val="00573A22"/>
    <w:rsid w:val="0058492A"/>
    <w:rsid w:val="005920F8"/>
    <w:rsid w:val="005946CA"/>
    <w:rsid w:val="005A11EB"/>
    <w:rsid w:val="005E1D86"/>
    <w:rsid w:val="00662BAC"/>
    <w:rsid w:val="006824F8"/>
    <w:rsid w:val="006A5C70"/>
    <w:rsid w:val="006B053E"/>
    <w:rsid w:val="006E1F8C"/>
    <w:rsid w:val="00710C87"/>
    <w:rsid w:val="00787340"/>
    <w:rsid w:val="007A7080"/>
    <w:rsid w:val="007C1214"/>
    <w:rsid w:val="007C2627"/>
    <w:rsid w:val="007D7B58"/>
    <w:rsid w:val="00837EED"/>
    <w:rsid w:val="00845E45"/>
    <w:rsid w:val="008D6534"/>
    <w:rsid w:val="008E5CBC"/>
    <w:rsid w:val="008E6414"/>
    <w:rsid w:val="009005DD"/>
    <w:rsid w:val="009024C3"/>
    <w:rsid w:val="00951FF7"/>
    <w:rsid w:val="00964335"/>
    <w:rsid w:val="00976597"/>
    <w:rsid w:val="00983E16"/>
    <w:rsid w:val="009E656E"/>
    <w:rsid w:val="009F3758"/>
    <w:rsid w:val="00A03056"/>
    <w:rsid w:val="00A0402E"/>
    <w:rsid w:val="00A07B34"/>
    <w:rsid w:val="00A2536B"/>
    <w:rsid w:val="00A377C2"/>
    <w:rsid w:val="00A42761"/>
    <w:rsid w:val="00A63752"/>
    <w:rsid w:val="00A93F88"/>
    <w:rsid w:val="00A957C1"/>
    <w:rsid w:val="00B024F6"/>
    <w:rsid w:val="00B03484"/>
    <w:rsid w:val="00B3135F"/>
    <w:rsid w:val="00B351D9"/>
    <w:rsid w:val="00B674CB"/>
    <w:rsid w:val="00B86026"/>
    <w:rsid w:val="00BD1672"/>
    <w:rsid w:val="00BE5751"/>
    <w:rsid w:val="00C336F6"/>
    <w:rsid w:val="00C46312"/>
    <w:rsid w:val="00C65112"/>
    <w:rsid w:val="00C82A01"/>
    <w:rsid w:val="00CC5CA3"/>
    <w:rsid w:val="00CC6F1A"/>
    <w:rsid w:val="00D34C4C"/>
    <w:rsid w:val="00D441E8"/>
    <w:rsid w:val="00D57265"/>
    <w:rsid w:val="00D87B5D"/>
    <w:rsid w:val="00DB3964"/>
    <w:rsid w:val="00DE1FF5"/>
    <w:rsid w:val="00E110BB"/>
    <w:rsid w:val="00E458D7"/>
    <w:rsid w:val="00E6604E"/>
    <w:rsid w:val="00E82612"/>
    <w:rsid w:val="00EB66E9"/>
    <w:rsid w:val="00EE2EC0"/>
    <w:rsid w:val="00F05864"/>
    <w:rsid w:val="00F17FB8"/>
    <w:rsid w:val="00F27A46"/>
    <w:rsid w:val="00F3275D"/>
    <w:rsid w:val="00F51187"/>
    <w:rsid w:val="00F7298D"/>
    <w:rsid w:val="00F87B8C"/>
    <w:rsid w:val="00F931F4"/>
    <w:rsid w:val="00FC0F27"/>
    <w:rsid w:val="00FE7DB0"/>
    <w:rsid w:val="02D92666"/>
    <w:rsid w:val="050C1081"/>
    <w:rsid w:val="0B456FF9"/>
    <w:rsid w:val="18B04EB1"/>
    <w:rsid w:val="21581643"/>
    <w:rsid w:val="2B7E67AF"/>
    <w:rsid w:val="574F7ABD"/>
    <w:rsid w:val="7AE81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514B416-878C-4030-8D28-844BA84E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rPr>
      <w:rFonts w:ascii="宋体" w:eastAsia="宋体" w:hAnsi="宋体" w:cs="Times New Roman" w:hint="eastAsia"/>
      <w:kern w:val="0"/>
      <w:sz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Autospacing="1" w:afterAutospacing="1"/>
      <w:jc w:val="left"/>
    </w:pPr>
    <w:rPr>
      <w:rFonts w:ascii="宋体" w:eastAsia="宋体" w:hAnsi="宋体" w:cs="Times New Roman"/>
      <w:kern w:val="0"/>
      <w:sz w:val="24"/>
    </w:rPr>
  </w:style>
  <w:style w:type="paragraph" w:customStyle="1" w:styleId="11">
    <w:name w:val="标题 11"/>
    <w:basedOn w:val="a"/>
    <w:qFormat/>
    <w:pPr>
      <w:ind w:left="1935" w:right="1935"/>
      <w:jc w:val="center"/>
      <w:outlineLvl w:val="1"/>
    </w:pPr>
    <w:rPr>
      <w:rFonts w:ascii="微软雅黑" w:eastAsia="微软雅黑" w:hAnsi="微软雅黑" w:cs="Times New Roman" w:hint="eastAsia"/>
      <w:b/>
      <w:bCs/>
      <w:kern w:val="0"/>
      <w:sz w:val="32"/>
      <w:szCs w:val="32"/>
    </w:rPr>
  </w:style>
  <w:style w:type="paragraph" w:styleId="a7">
    <w:name w:val="Balloon Text"/>
    <w:basedOn w:val="a"/>
    <w:link w:val="Char"/>
    <w:rsid w:val="00C336F6"/>
    <w:rPr>
      <w:sz w:val="18"/>
      <w:szCs w:val="18"/>
    </w:rPr>
  </w:style>
  <w:style w:type="character" w:customStyle="1" w:styleId="Char">
    <w:name w:val="批注框文本 Char"/>
    <w:basedOn w:val="a0"/>
    <w:link w:val="a7"/>
    <w:rsid w:val="00C336F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2972A646</Template>
  <TotalTime>315</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49978</dc:creator>
  <cp:lastModifiedBy>姚静怡</cp:lastModifiedBy>
  <cp:revision>169</cp:revision>
  <dcterms:created xsi:type="dcterms:W3CDTF">2024-06-09T07:09:00Z</dcterms:created>
  <dcterms:modified xsi:type="dcterms:W3CDTF">2024-06-13T07:08:00Z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8142B3E0D5D742839476239F61A4A43C_12</vt:lpwstr>
  </property>
</Properties>
</file>